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 xml:space="preserve">1 Timothy 6:11-16 </w:t>
      </w:r>
      <w:r>
        <w:rPr>
          <w:b w:val="1"/>
          <w:bCs w:val="1"/>
          <w:sz w:val="34"/>
          <w:szCs w:val="34"/>
          <w:rtl w:val="0"/>
          <w:lang w:val="en-US"/>
        </w:rPr>
        <w:t xml:space="preserve">— </w:t>
      </w:r>
      <w:r>
        <w:rPr>
          <w:b w:val="1"/>
          <w:bCs w:val="1"/>
          <w:sz w:val="34"/>
          <w:szCs w:val="34"/>
          <w:rtl w:val="0"/>
          <w:lang w:val="en-US"/>
        </w:rPr>
        <w:t>What Is A Good Pastor?</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June 25, 2017</w:t>
      </w:r>
    </w:p>
    <w:p>
      <w:pPr>
        <w:pStyle w:val="Default"/>
        <w:jc w:val="left"/>
        <w:rPr>
          <w:rFonts w:ascii="Avenir Book Oblique" w:cs="Avenir Book Oblique" w:hAnsi="Avenir Book Oblique" w:eastAsia="Avenir Book Oblique"/>
          <w:sz w:val="20"/>
          <w:szCs w:val="20"/>
          <w:lang w:val="en-US"/>
        </w:rPr>
      </w:pPr>
    </w:p>
    <w:p>
      <w:pPr>
        <w:pStyle w:val="Default"/>
        <w:jc w:val="left"/>
        <w:rPr>
          <w:rFonts w:ascii="Avenir Book" w:cs="Avenir Book" w:hAnsi="Avenir Book" w:eastAsia="Avenir Book"/>
          <w:sz w:val="20"/>
          <w:szCs w:val="20"/>
          <w:lang w:val="en-US"/>
        </w:rPr>
      </w:pPr>
    </w:p>
    <w:p>
      <w:pPr>
        <w:pStyle w:val="Default"/>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 good pastor speaks </w:t>
      </w:r>
      <w:r>
        <w:rPr>
          <w:rFonts w:ascii="Avenir Heavy" w:hAnsi="Avenir Heavy"/>
          <w:sz w:val="28"/>
          <w:szCs w:val="28"/>
          <w:u w:val="single"/>
          <w:rtl w:val="0"/>
          <w:lang w:val="en-US"/>
        </w:rPr>
        <w:t>God</w:t>
      </w:r>
      <w:r>
        <w:rPr>
          <w:rFonts w:ascii="Avenir Heavy" w:hAnsi="Avenir Heavy" w:hint="default"/>
          <w:sz w:val="28"/>
          <w:szCs w:val="28"/>
          <w:u w:val="single"/>
          <w:rtl w:val="0"/>
          <w:lang w:val="en-US"/>
        </w:rPr>
        <w:t>’</w:t>
      </w:r>
      <w:r>
        <w:rPr>
          <w:rFonts w:ascii="Avenir Heavy" w:hAnsi="Avenir Heavy"/>
          <w:sz w:val="28"/>
          <w:szCs w:val="28"/>
          <w:u w:val="single"/>
          <w:rtl w:val="0"/>
          <w:lang w:val="en-US"/>
        </w:rPr>
        <w:t>s</w:t>
      </w:r>
      <w:r>
        <w:rPr>
          <w:rFonts w:ascii="Avenir Heavy" w:hAnsi="Avenir Heavy"/>
          <w:sz w:val="28"/>
          <w:szCs w:val="28"/>
          <w:rtl w:val="0"/>
          <w:lang w:val="en-US"/>
        </w:rPr>
        <w:t xml:space="preserve"> </w:t>
      </w:r>
      <w:r>
        <w:rPr>
          <w:rFonts w:ascii="Avenir Heavy" w:hAnsi="Avenir Heavy"/>
          <w:sz w:val="28"/>
          <w:szCs w:val="28"/>
          <w:u w:val="single"/>
          <w:rtl w:val="0"/>
          <w:lang w:val="en-US"/>
        </w:rPr>
        <w:t>Words</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as for you, </w:t>
      </w:r>
      <w:r>
        <w:rPr>
          <w:rFonts w:ascii="Avenir Book Oblique" w:hAnsi="Avenir Book Oblique"/>
          <w:sz w:val="20"/>
          <w:szCs w:val="20"/>
          <w:u w:val="single"/>
          <w:rtl w:val="0"/>
          <w:lang w:val="en-US"/>
        </w:rPr>
        <w:t>O man of God</w:t>
      </w:r>
      <w:r>
        <w:rPr>
          <w:rFonts w:ascii="Avenir Book Oblique" w:hAnsi="Avenir Book Oblique"/>
          <w:sz w:val="20"/>
          <w:szCs w:val="20"/>
          <w:rtl w:val="0"/>
          <w:lang w:val="en-US"/>
        </w:rPr>
        <w:t>, flee these things. Pursue righteousness, godliness, faith, love, steadfastness, gentleness. 1 Timothy 6:11 (ESV)</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All Scripture is breathed out by God and profitable for teaching, for reproof, for correction, and for training in righteousness, </w:t>
      </w:r>
      <w:r>
        <w:rPr>
          <w:rFonts w:ascii="Avenir Book Oblique" w:hAnsi="Avenir Book Oblique"/>
          <w:sz w:val="20"/>
          <w:szCs w:val="20"/>
          <w:u w:val="single"/>
          <w:rtl w:val="0"/>
          <w:lang w:val="en-US"/>
        </w:rPr>
        <w:t>that the man of God may be complete, equipped for every good work</w:t>
      </w:r>
      <w:r>
        <w:rPr>
          <w:rFonts w:ascii="Avenir Book Oblique" w:hAnsi="Avenir Book Oblique"/>
          <w:sz w:val="20"/>
          <w:szCs w:val="20"/>
          <w:rtl w:val="0"/>
          <w:lang w:val="en-US"/>
        </w:rPr>
        <w:t>. 2 Timothy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jc w:val="left"/>
        <w:rPr>
          <w:rFonts w:ascii="Avenir Heavy" w:cs="Avenir Heavy" w:hAnsi="Avenir Heavy" w:eastAsia="Avenir Heavy"/>
          <w:sz w:val="28"/>
          <w:szCs w:val="28"/>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 good pastor knows when to </w:t>
      </w:r>
      <w:r>
        <w:rPr>
          <w:rFonts w:ascii="Avenir Heavy" w:hAnsi="Avenir Heavy"/>
          <w:sz w:val="28"/>
          <w:szCs w:val="28"/>
          <w:u w:val="single"/>
          <w:rtl w:val="0"/>
          <w:lang w:val="en-US"/>
        </w:rPr>
        <w:t>run</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as for you, O man of God, </w:t>
      </w:r>
      <w:r>
        <w:rPr>
          <w:rFonts w:ascii="Avenir Book Oblique" w:hAnsi="Avenir Book Oblique"/>
          <w:sz w:val="20"/>
          <w:szCs w:val="20"/>
          <w:u w:val="single"/>
          <w:rtl w:val="0"/>
          <w:lang w:val="en-US"/>
        </w:rPr>
        <w:t>flee these things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6:11 (ESV)</w:t>
      </w:r>
    </w:p>
    <w:p>
      <w:pPr>
        <w:pStyle w:val="Default"/>
        <w:numPr>
          <w:ilvl w:val="1"/>
          <w:numId w:val="2"/>
        </w:numPr>
        <w:jc w:val="left"/>
        <w:rPr>
          <w:rFonts w:ascii="Avenir Heavy" w:cs="Avenir Heavy" w:hAnsi="Avenir Heavy" w:eastAsia="Avenir Heavy"/>
          <w:sz w:val="20"/>
          <w:szCs w:val="20"/>
          <w:lang w:val="en-US"/>
        </w:rPr>
      </w:pPr>
      <w:r>
        <w:rPr>
          <w:rFonts w:ascii="Avenir Heavy" w:hAnsi="Avenir Heavy"/>
          <w:sz w:val="20"/>
          <w:szCs w:val="20"/>
          <w:rtl w:val="0"/>
          <w:lang w:val="en-US"/>
        </w:rPr>
        <w:t>Run from people that love quarrels.</w:t>
      </w:r>
    </w:p>
    <w:p>
      <w:pPr>
        <w:pStyle w:val="Default"/>
        <w:jc w:val="left"/>
        <w:rPr>
          <w:rFonts w:ascii="Avenir Heavy" w:cs="Avenir Heavy" w:hAnsi="Avenir Heavy" w:eastAsia="Avenir Heavy"/>
          <w:sz w:val="20"/>
          <w:szCs w:val="20"/>
          <w:lang w:val="en-US"/>
        </w:rPr>
      </w:pPr>
    </w:p>
    <w:p>
      <w:pPr>
        <w:pStyle w:val="Default"/>
        <w:jc w:val="left"/>
        <w:rPr>
          <w:rFonts w:ascii="Avenir Heavy" w:cs="Avenir Heavy" w:hAnsi="Avenir Heavy" w:eastAsia="Avenir Heavy"/>
          <w:sz w:val="20"/>
          <w:szCs w:val="20"/>
          <w:lang w:val="en-US"/>
        </w:rPr>
      </w:pPr>
    </w:p>
    <w:p>
      <w:pPr>
        <w:pStyle w:val="Default"/>
        <w:numPr>
          <w:ilvl w:val="1"/>
          <w:numId w:val="2"/>
        </w:numPr>
        <w:jc w:val="left"/>
        <w:rPr>
          <w:rFonts w:ascii="Avenir Heavy" w:cs="Avenir Heavy" w:hAnsi="Avenir Heavy" w:eastAsia="Avenir Heavy"/>
          <w:sz w:val="20"/>
          <w:szCs w:val="20"/>
          <w:lang w:val="en-US"/>
        </w:rPr>
      </w:pPr>
      <w:r>
        <w:rPr>
          <w:rFonts w:ascii="Avenir Heavy" w:hAnsi="Avenir Heavy"/>
          <w:sz w:val="20"/>
          <w:szCs w:val="20"/>
          <w:rtl w:val="0"/>
          <w:lang w:val="en-US"/>
        </w:rPr>
        <w:t>Run from people that think ministry is about money.</w:t>
      </w:r>
    </w:p>
    <w:p>
      <w:pPr>
        <w:pStyle w:val="Default"/>
        <w:jc w:val="left"/>
        <w:rPr>
          <w:rFonts w:ascii="Avenir Heavy" w:cs="Avenir Heavy" w:hAnsi="Avenir Heavy" w:eastAsia="Avenir Heavy"/>
          <w:sz w:val="20"/>
          <w:szCs w:val="20"/>
          <w:lang w:val="en-US"/>
        </w:rPr>
      </w:pPr>
    </w:p>
    <w:p>
      <w:pPr>
        <w:pStyle w:val="Default"/>
        <w:jc w:val="left"/>
        <w:rPr>
          <w:rFonts w:ascii="Avenir Heavy" w:cs="Avenir Heavy" w:hAnsi="Avenir Heavy" w:eastAsia="Avenir Heavy"/>
          <w:sz w:val="20"/>
          <w:szCs w:val="20"/>
          <w:lang w:val="en-US"/>
        </w:rPr>
      </w:pPr>
    </w:p>
    <w:p>
      <w:pPr>
        <w:pStyle w:val="Default"/>
        <w:numPr>
          <w:ilvl w:val="1"/>
          <w:numId w:val="2"/>
        </w:numPr>
        <w:jc w:val="left"/>
        <w:rPr>
          <w:rFonts w:ascii="Avenir Heavy" w:cs="Avenir Heavy" w:hAnsi="Avenir Heavy" w:eastAsia="Avenir Heavy"/>
          <w:sz w:val="20"/>
          <w:szCs w:val="20"/>
          <w:lang w:val="en-US"/>
        </w:rPr>
      </w:pPr>
      <w:r>
        <w:rPr>
          <w:rFonts w:ascii="Avenir Heavy" w:hAnsi="Avenir Heavy"/>
          <w:sz w:val="20"/>
          <w:szCs w:val="20"/>
          <w:rtl w:val="0"/>
          <w:lang w:val="en-US"/>
        </w:rPr>
        <w:t>Run from sexual temptation.</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Flee from sexual immorality</w:t>
      </w:r>
      <w:r>
        <w:rPr>
          <w:rFonts w:ascii="Avenir Book Oblique" w:hAnsi="Avenir Book Oblique"/>
          <w:sz w:val="20"/>
          <w:szCs w:val="20"/>
          <w:rtl w:val="0"/>
          <w:lang w:val="en-US"/>
        </w:rPr>
        <w:t>. Every other sin a person commits is outside the body, but the sexually immoral person sins against his own body. 1 Corinthians 6:18 (ESV)</w:t>
      </w:r>
    </w:p>
    <w:p>
      <w:pPr>
        <w:pStyle w:val="Default"/>
        <w:numPr>
          <w:ilvl w:val="1"/>
          <w:numId w:val="2"/>
        </w:numPr>
        <w:jc w:val="left"/>
        <w:rPr>
          <w:rFonts w:ascii="Avenir Heavy" w:cs="Avenir Heavy" w:hAnsi="Avenir Heavy" w:eastAsia="Avenir Heavy"/>
          <w:sz w:val="20"/>
          <w:szCs w:val="20"/>
          <w:lang w:val="en-US"/>
        </w:rPr>
      </w:pPr>
      <w:r>
        <w:rPr>
          <w:rFonts w:ascii="Avenir Heavy" w:hAnsi="Avenir Heavy"/>
          <w:sz w:val="20"/>
          <w:szCs w:val="20"/>
          <w:rtl w:val="0"/>
          <w:lang w:val="en-US"/>
        </w:rPr>
        <w:t>Run from youthful lusts.</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w:t>
      </w:r>
      <w:r>
        <w:rPr>
          <w:rFonts w:ascii="Avenir Book Oblique" w:hAnsi="Avenir Book Oblique"/>
          <w:sz w:val="20"/>
          <w:szCs w:val="20"/>
          <w:u w:val="single"/>
          <w:rtl w:val="0"/>
          <w:lang w:val="en-US"/>
        </w:rPr>
        <w:t>flee youthful passions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Timothy 2:22 (ESV)</w:t>
      </w: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 good pastor knows what to </w:t>
      </w:r>
      <w:r>
        <w:rPr>
          <w:rFonts w:ascii="Avenir Heavy" w:hAnsi="Avenir Heavy"/>
          <w:sz w:val="28"/>
          <w:szCs w:val="28"/>
          <w:u w:val="single"/>
          <w:rtl w:val="0"/>
          <w:lang w:val="en-US"/>
        </w:rPr>
        <w:t>pursue</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as for you, O man of God, flee these things. </w:t>
      </w:r>
      <w:r>
        <w:rPr>
          <w:rFonts w:ascii="Avenir Book Oblique" w:hAnsi="Avenir Book Oblique"/>
          <w:sz w:val="20"/>
          <w:szCs w:val="20"/>
          <w:u w:val="single"/>
          <w:rtl w:val="0"/>
          <w:lang w:val="en-US"/>
        </w:rPr>
        <w:t>Pursue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righteousness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godliness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faith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love</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steadfastness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gentleness</w:t>
      </w:r>
      <w:r>
        <w:rPr>
          <w:rFonts w:ascii="Avenir Book Oblique" w:hAnsi="Avenir Book Oblique"/>
          <w:sz w:val="20"/>
          <w:szCs w:val="20"/>
          <w:rtl w:val="0"/>
          <w:lang w:val="en-US"/>
        </w:rPr>
        <w:t>. 1 Timothy 6:11 (ESV)</w:t>
      </w:r>
    </w:p>
    <w:p>
      <w:pPr>
        <w:pStyle w:val="Default"/>
        <w:numPr>
          <w:ilvl w:val="1"/>
          <w:numId w:val="2"/>
        </w:numPr>
        <w:jc w:val="left"/>
        <w:rPr>
          <w:rFonts w:ascii="Avenir Heavy" w:cs="Avenir Heavy" w:hAnsi="Avenir Heavy" w:eastAsia="Avenir Heavy"/>
          <w:sz w:val="20"/>
          <w:szCs w:val="20"/>
          <w:lang w:val="en-US"/>
        </w:rPr>
      </w:pPr>
      <w:r>
        <w:rPr>
          <w:rFonts w:ascii="Avenir Heavy" w:hAnsi="Avenir Heavy"/>
          <w:sz w:val="20"/>
          <w:szCs w:val="20"/>
          <w:rtl w:val="0"/>
          <w:lang w:val="en-US"/>
        </w:rPr>
        <w:t>Run after righteousness and godliness.</w:t>
      </w:r>
    </w:p>
    <w:p>
      <w:pPr>
        <w:pStyle w:val="Default"/>
        <w:jc w:val="left"/>
        <w:rPr>
          <w:rFonts w:ascii="Avenir Heavy" w:cs="Avenir Heavy" w:hAnsi="Avenir Heavy" w:eastAsia="Avenir Heavy"/>
          <w:sz w:val="20"/>
          <w:szCs w:val="20"/>
          <w:lang w:val="en-US"/>
        </w:rPr>
      </w:pPr>
    </w:p>
    <w:p>
      <w:pPr>
        <w:pStyle w:val="Default"/>
        <w:jc w:val="left"/>
        <w:rPr>
          <w:rFonts w:ascii="Avenir Heavy" w:cs="Avenir Heavy" w:hAnsi="Avenir Heavy" w:eastAsia="Avenir Heavy"/>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O Lord, who shall sojourn in your tent? Who shall dwell on your holy hill? He who walks blamelessly and does what is right</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who swears to his own hurt and does not change</w:t>
      </w:r>
      <w:r>
        <w:rPr>
          <w:rFonts w:ascii="Avenir Book Oblique" w:hAnsi="Avenir Book Oblique"/>
          <w:sz w:val="20"/>
          <w:szCs w:val="20"/>
          <w:u w:val="single"/>
          <w:rtl w:val="0"/>
          <w:lang w:val="en-US"/>
        </w:rPr>
        <w:t>.</w:t>
      </w:r>
      <w:r>
        <w:rPr>
          <w:rFonts w:ascii="Avenir Book Oblique" w:hAnsi="Avenir Book Oblique"/>
          <w:sz w:val="20"/>
          <w:szCs w:val="20"/>
          <w:rtl w:val="0"/>
          <w:lang w:val="en-US"/>
        </w:rPr>
        <w:t xml:space="preserve"> Psalm 15:1, 4b (ESV)</w:t>
      </w:r>
    </w:p>
    <w:p>
      <w:pPr>
        <w:pStyle w:val="Default"/>
        <w:numPr>
          <w:ilvl w:val="1"/>
          <w:numId w:val="2"/>
        </w:numPr>
        <w:jc w:val="left"/>
        <w:rPr>
          <w:rFonts w:ascii="Avenir Heavy" w:cs="Avenir Heavy" w:hAnsi="Avenir Heavy" w:eastAsia="Avenir Heavy"/>
          <w:sz w:val="20"/>
          <w:szCs w:val="20"/>
          <w:lang w:val="en-US"/>
        </w:rPr>
      </w:pPr>
      <w:r>
        <w:rPr>
          <w:rFonts w:ascii="Avenir Heavy" w:hAnsi="Avenir Heavy"/>
          <w:sz w:val="20"/>
          <w:szCs w:val="20"/>
          <w:rtl w:val="0"/>
          <w:lang w:val="en-US"/>
        </w:rPr>
        <w:t>Run after faith and love.</w:t>
      </w:r>
    </w:p>
    <w:p>
      <w:pPr>
        <w:pStyle w:val="Default"/>
        <w:jc w:val="left"/>
        <w:rPr>
          <w:rFonts w:ascii="Avenir Heavy" w:cs="Avenir Heavy" w:hAnsi="Avenir Heavy" w:eastAsia="Avenir Heavy"/>
          <w:sz w:val="20"/>
          <w:szCs w:val="20"/>
          <w:lang w:val="en-US"/>
        </w:rPr>
      </w:pPr>
    </w:p>
    <w:p>
      <w:pPr>
        <w:pStyle w:val="Default"/>
        <w:jc w:val="left"/>
        <w:rPr>
          <w:rFonts w:ascii="Avenir Heavy" w:cs="Avenir Heavy" w:hAnsi="Avenir Heavy" w:eastAsia="Avenir Heavy"/>
          <w:sz w:val="20"/>
          <w:szCs w:val="20"/>
          <w:lang w:val="en-US"/>
        </w:rPr>
      </w:pPr>
    </w:p>
    <w:p>
      <w:pPr>
        <w:pStyle w:val="Default"/>
        <w:numPr>
          <w:ilvl w:val="1"/>
          <w:numId w:val="2"/>
        </w:numPr>
        <w:jc w:val="left"/>
        <w:rPr>
          <w:rFonts w:ascii="Avenir Heavy" w:cs="Avenir Heavy" w:hAnsi="Avenir Heavy" w:eastAsia="Avenir Heavy"/>
          <w:sz w:val="20"/>
          <w:szCs w:val="20"/>
          <w:lang w:val="en-US"/>
        </w:rPr>
      </w:pPr>
      <w:r>
        <w:rPr>
          <w:rFonts w:ascii="Avenir Heavy" w:hAnsi="Avenir Heavy"/>
          <w:sz w:val="20"/>
          <w:szCs w:val="20"/>
          <w:rtl w:val="0"/>
          <w:lang w:val="en-US"/>
        </w:rPr>
        <w:t>Run after endurance and gentleness.</w:t>
      </w:r>
    </w:p>
    <w:p>
      <w:pPr>
        <w:pStyle w:val="Default"/>
        <w:jc w:val="left"/>
        <w:rPr>
          <w:rFonts w:ascii="Avenir Heavy" w:cs="Avenir Heavy" w:hAnsi="Avenir Heavy" w:eastAsia="Avenir Heavy"/>
          <w:sz w:val="28"/>
          <w:szCs w:val="28"/>
          <w:lang w:val="en-US"/>
        </w:rPr>
      </w:pPr>
    </w:p>
    <w:p>
      <w:pPr>
        <w:pStyle w:val="Default"/>
        <w:spacing w:after="440"/>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 good pastor is a </w:t>
      </w:r>
      <w:r>
        <w:rPr>
          <w:rFonts w:ascii="Avenir Heavy" w:hAnsi="Avenir Heavy"/>
          <w:sz w:val="28"/>
          <w:szCs w:val="28"/>
          <w:u w:val="single"/>
          <w:rtl w:val="0"/>
          <w:lang w:val="en-US"/>
        </w:rPr>
        <w:t>fighter</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Fight the good fight of the faith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1 Timothy 6:12 (ESV) </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Beloved, although I was very eager to write to you about our common salvation, I found it necessary to write appealing to you to </w:t>
      </w:r>
      <w:r>
        <w:rPr>
          <w:rFonts w:ascii="Avenir Book Oblique" w:hAnsi="Avenir Book Oblique"/>
          <w:sz w:val="20"/>
          <w:szCs w:val="20"/>
          <w:u w:val="single"/>
          <w:rtl w:val="0"/>
          <w:lang w:val="en-US"/>
        </w:rPr>
        <w:t>contend for the faith that was once for all delivered to the saints</w:t>
      </w:r>
      <w:r>
        <w:rPr>
          <w:rFonts w:ascii="Avenir Book Oblique" w:hAnsi="Avenir Book Oblique"/>
          <w:sz w:val="20"/>
          <w:szCs w:val="20"/>
          <w:rtl w:val="0"/>
          <w:lang w:val="en-US"/>
        </w:rPr>
        <w:t>. For certain people have crept in unnoticed who long ago were designated for this condemnation, ungodly people, who pervert the grace of our God into sensuality and deny our only Master and Lord, Jesus Christ. Jude 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u w:val="single"/>
          <w:rtl w:val="0"/>
          <w:lang w:val="en-US"/>
        </w:rPr>
        <w:t>I have fought the good fight</w:t>
      </w:r>
      <w:r>
        <w:rPr>
          <w:rFonts w:ascii="Avenir Book Oblique" w:hAnsi="Avenir Book Oblique"/>
          <w:sz w:val="20"/>
          <w:szCs w:val="20"/>
          <w:rtl w:val="0"/>
          <w:lang w:val="en-US"/>
        </w:rPr>
        <w:t xml:space="preserve">, I have finished the race, </w:t>
      </w:r>
      <w:r>
        <w:rPr>
          <w:rFonts w:ascii="Avenir Book Oblique" w:hAnsi="Avenir Book Oblique"/>
          <w:sz w:val="20"/>
          <w:szCs w:val="20"/>
          <w:u w:val="single"/>
          <w:rtl w:val="0"/>
          <w:lang w:val="en-US"/>
        </w:rPr>
        <w:t>I have kept the faith</w:t>
      </w:r>
      <w:r>
        <w:rPr>
          <w:rFonts w:ascii="Avenir Book Oblique" w:hAnsi="Avenir Book Oblique"/>
          <w:sz w:val="20"/>
          <w:szCs w:val="20"/>
          <w:rtl w:val="0"/>
          <w:lang w:val="en-US"/>
        </w:rPr>
        <w:t>. 2 Timothy 4:7 (ESV)</w:t>
      </w:r>
    </w:p>
    <w:p>
      <w:pPr>
        <w:pStyle w:val="Default"/>
        <w:spacing w:after="200"/>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 good pastor </w:t>
      </w:r>
      <w:r>
        <w:rPr>
          <w:rFonts w:ascii="Avenir Heavy" w:hAnsi="Avenir Heavy"/>
          <w:sz w:val="28"/>
          <w:szCs w:val="28"/>
          <w:u w:val="single"/>
          <w:rtl w:val="0"/>
          <w:lang w:val="en-US"/>
        </w:rPr>
        <w:t>won</w:t>
      </w:r>
      <w:r>
        <w:rPr>
          <w:rFonts w:ascii="Avenir Heavy" w:hAnsi="Avenir Heavy" w:hint="default"/>
          <w:sz w:val="28"/>
          <w:szCs w:val="28"/>
          <w:u w:val="single"/>
          <w:rtl w:val="0"/>
          <w:lang w:val="en-US"/>
        </w:rPr>
        <w:t>’</w:t>
      </w:r>
      <w:r>
        <w:rPr>
          <w:rFonts w:ascii="Avenir Heavy" w:hAnsi="Avenir Heavy"/>
          <w:sz w:val="28"/>
          <w:szCs w:val="28"/>
          <w:u w:val="single"/>
          <w:rtl w:val="0"/>
          <w:lang w:val="en-US"/>
        </w:rPr>
        <w:t>t</w:t>
      </w:r>
      <w:r>
        <w:rPr>
          <w:rFonts w:ascii="Avenir Heavy" w:hAnsi="Avenir Heavy"/>
          <w:sz w:val="28"/>
          <w:szCs w:val="28"/>
          <w:rtl w:val="0"/>
          <w:lang w:val="en-US"/>
        </w:rPr>
        <w:t xml:space="preserve"> </w:t>
      </w:r>
      <w:r>
        <w:rPr>
          <w:rFonts w:ascii="Avenir Heavy" w:hAnsi="Avenir Heavy"/>
          <w:sz w:val="28"/>
          <w:szCs w:val="28"/>
          <w:u w:val="single"/>
          <w:rtl w:val="0"/>
          <w:lang w:val="en-US"/>
        </w:rPr>
        <w:t>let</w:t>
      </w:r>
      <w:r>
        <w:rPr>
          <w:rFonts w:ascii="Avenir Heavy" w:hAnsi="Avenir Heavy"/>
          <w:sz w:val="28"/>
          <w:szCs w:val="28"/>
          <w:rtl w:val="0"/>
          <w:lang w:val="en-US"/>
        </w:rPr>
        <w:t xml:space="preserve"> </w:t>
      </w:r>
      <w:r>
        <w:rPr>
          <w:rFonts w:ascii="Avenir Heavy" w:hAnsi="Avenir Heavy"/>
          <w:sz w:val="28"/>
          <w:szCs w:val="28"/>
          <w:u w:val="single"/>
          <w:rtl w:val="0"/>
          <w:lang w:val="en-US"/>
        </w:rPr>
        <w:t>go</w:t>
      </w:r>
      <w:r>
        <w:rPr>
          <w:rFonts w:ascii="Avenir Heavy" w:hAnsi="Avenir Heavy"/>
          <w:sz w:val="28"/>
          <w:szCs w:val="28"/>
          <w:rtl w:val="0"/>
          <w:lang w:val="en-US"/>
        </w:rPr>
        <w:t xml:space="preserve"> of Jesus.</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Take hold</w:t>
      </w:r>
      <w:r>
        <w:rPr>
          <w:rFonts w:ascii="Avenir Book Oblique" w:hAnsi="Avenir Book Oblique"/>
          <w:sz w:val="20"/>
          <w:szCs w:val="20"/>
          <w:rtl w:val="0"/>
          <w:lang w:val="en-US"/>
        </w:rPr>
        <w:t xml:space="preserve"> of the eternal life to which you were called and about which you made the good confession in the presence of many witnesses. 1 Timothy 6:12 (ESV)</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 good pastor plans to </w:t>
      </w:r>
      <w:r>
        <w:rPr>
          <w:rFonts w:ascii="Avenir Heavy" w:hAnsi="Avenir Heavy"/>
          <w:sz w:val="28"/>
          <w:szCs w:val="28"/>
          <w:u w:val="single"/>
          <w:rtl w:val="0"/>
          <w:lang w:val="en-US"/>
        </w:rPr>
        <w:t>finish</w:t>
      </w:r>
      <w:r>
        <w:rPr>
          <w:rFonts w:ascii="Avenir Heavy" w:hAnsi="Avenir Heavy"/>
          <w:sz w:val="28"/>
          <w:szCs w:val="28"/>
          <w:rtl w:val="0"/>
          <w:lang w:val="en-US"/>
        </w:rPr>
        <w:t xml:space="preserve"> </w:t>
      </w:r>
      <w:r>
        <w:rPr>
          <w:rFonts w:ascii="Avenir Heavy" w:hAnsi="Avenir Heavy"/>
          <w:sz w:val="28"/>
          <w:szCs w:val="28"/>
          <w:u w:val="single"/>
          <w:rtl w:val="0"/>
          <w:lang w:val="en-US"/>
        </w:rPr>
        <w:t>well</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charge you in the presence of God, who gives life to all things, and of Christ Jesus</w:t>
      </w:r>
      <w:r>
        <w:rPr>
          <w:rFonts w:ascii="Avenir Book Oblique" w:hAnsi="Avenir Book Oblique"/>
          <w:sz w:val="20"/>
          <w:szCs w:val="20"/>
          <w:rtl w:val="0"/>
          <w:lang w:val="en-US"/>
        </w:rPr>
        <w:t xml:space="preserve">, who in his testimony before Pontius Pilate made the good confession, to </w:t>
      </w:r>
      <w:r>
        <w:rPr>
          <w:rFonts w:ascii="Avenir Book Oblique" w:hAnsi="Avenir Book Oblique"/>
          <w:sz w:val="20"/>
          <w:szCs w:val="20"/>
          <w:u w:val="single"/>
          <w:rtl w:val="0"/>
          <w:lang w:val="en-US"/>
        </w:rPr>
        <w:t>keep the commandment unstained and free from reproach until the appearing of our Lord Jesus Christ, which he will display at the proper time</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1 Timothy 6:13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Jesus stood before the governor, and the governor asked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Are you the King of the Jews?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Jesus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have said so.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Matthew 27:11 (ESV) </w:t>
      </w: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A good pastor remembers whom </w:t>
      </w:r>
      <w:r>
        <w:rPr>
          <w:rFonts w:ascii="Avenir Heavy" w:hAnsi="Avenir Heavy"/>
          <w:sz w:val="28"/>
          <w:szCs w:val="28"/>
          <w:u w:val="single"/>
          <w:rtl w:val="0"/>
          <w:lang w:val="en-US"/>
        </w:rPr>
        <w:t>they</w:t>
      </w:r>
      <w:r>
        <w:rPr>
          <w:rFonts w:ascii="Avenir Heavy" w:hAnsi="Avenir Heavy"/>
          <w:sz w:val="28"/>
          <w:szCs w:val="28"/>
          <w:rtl w:val="0"/>
          <w:lang w:val="en-US"/>
        </w:rPr>
        <w:t xml:space="preserve"> </w:t>
      </w:r>
      <w:r>
        <w:rPr>
          <w:rFonts w:ascii="Avenir Heavy" w:hAnsi="Avenir Heavy"/>
          <w:sz w:val="28"/>
          <w:szCs w:val="28"/>
          <w:u w:val="single"/>
          <w:rtl w:val="0"/>
          <w:lang w:val="en-US"/>
        </w:rPr>
        <w:t>serve</w:t>
      </w:r>
      <w:r>
        <w:rPr>
          <w:rFonts w:ascii="Avenir Heavy" w:hAnsi="Avenir Heavy"/>
          <w:sz w:val="28"/>
          <w:szCs w:val="28"/>
          <w:rtl w:val="0"/>
          <w:lang w:val="en-US"/>
        </w:rPr>
        <w:t>.</w:t>
      </w:r>
    </w:p>
    <w:p>
      <w:pPr>
        <w:pStyle w:val="Default"/>
        <w:spacing w:after="440"/>
        <w:jc w:val="left"/>
      </w:pPr>
      <w:r>
        <w:rPr>
          <w:rFonts w:ascii="Avenir Book Oblique" w:hAnsi="Avenir Book Oblique"/>
          <w:sz w:val="20"/>
          <w:szCs w:val="20"/>
          <w:rtl w:val="0"/>
          <w:lang w:val="en-US"/>
        </w:rPr>
        <w:t>he who is the blessed and only Sovereign, the King of kings and Lord of lords, who alone has immortality, who dwells in unapproachable light, whom no one has ever seen or can see. To him be honor and eternal dominion. Amen. 1 Timothy 6:15</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16 (ESV) </w:t>
      </w:r>
      <w:r>
        <w:rPr>
          <w:rFonts w:ascii="Avenir Book Oblique" w:cs="Avenir Book Oblique" w:hAnsi="Avenir Book Oblique" w:eastAsia="Avenir Book Oblique"/>
          <w:sz w:val="20"/>
          <w:szCs w:val="2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