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4"/>
          <w:szCs w:val="34"/>
        </w:rPr>
      </w:pPr>
      <w:r>
        <w:rPr>
          <w:b w:val="1"/>
          <w:bCs w:val="1"/>
          <w:sz w:val="34"/>
          <w:szCs w:val="34"/>
          <w:rtl w:val="0"/>
          <w:lang w:val="en-US"/>
        </w:rPr>
        <w:t xml:space="preserve">1 Timothy 1:12-20 </w:t>
      </w:r>
      <w:r>
        <w:rPr>
          <w:b w:val="1"/>
          <w:bCs w:val="1"/>
          <w:sz w:val="34"/>
          <w:szCs w:val="34"/>
          <w:rtl w:val="0"/>
          <w:lang w:val="en-US"/>
        </w:rPr>
        <w:t xml:space="preserve">— </w:t>
      </w:r>
      <w:r>
        <w:rPr>
          <w:b w:val="1"/>
          <w:bCs w:val="1"/>
          <w:sz w:val="34"/>
          <w:szCs w:val="34"/>
          <w:rtl w:val="0"/>
          <w:lang w:val="en-US"/>
        </w:rPr>
        <w:t>Jesus Changes Lives</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February 12, 2017</w:t>
      </w:r>
    </w:p>
    <w:p>
      <w:pPr>
        <w:pStyle w:val="Default"/>
        <w:spacing w:after="200"/>
        <w:jc w:val="center"/>
        <w:rPr>
          <w:rFonts w:ascii="Avenir Heavy" w:cs="Avenir Heavy" w:hAnsi="Avenir Heavy" w:eastAsia="Avenir Heavy"/>
          <w:sz w:val="30"/>
          <w:szCs w:val="30"/>
          <w:lang w:val="en-US"/>
        </w:rPr>
      </w:pPr>
      <w:r>
        <w:rPr>
          <w:rFonts w:ascii="Avenir Heavy" w:hAnsi="Avenir Heavy"/>
          <w:sz w:val="30"/>
          <w:szCs w:val="30"/>
          <w:rtl w:val="0"/>
          <w:lang w:val="en-US"/>
        </w:rPr>
        <w:t>Jesus changes lives.</w:t>
      </w: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All </w:t>
      </w:r>
      <w:r>
        <w:rPr>
          <w:rFonts w:ascii="Avenir Heavy" w:hAnsi="Avenir Heavy"/>
          <w:sz w:val="26"/>
          <w:szCs w:val="26"/>
          <w:u w:val="single"/>
          <w:rtl w:val="0"/>
          <w:lang w:val="en-US"/>
        </w:rPr>
        <w:t>good</w:t>
      </w:r>
      <w:r>
        <w:rPr>
          <w:rFonts w:ascii="Avenir Heavy" w:hAnsi="Avenir Heavy"/>
          <w:sz w:val="26"/>
          <w:szCs w:val="26"/>
          <w:rtl w:val="0"/>
          <w:lang w:val="en-US"/>
        </w:rPr>
        <w:t xml:space="preserve"> </w:t>
      </w:r>
      <w:r>
        <w:rPr>
          <w:rFonts w:ascii="Avenir Heavy" w:hAnsi="Avenir Heavy"/>
          <w:sz w:val="26"/>
          <w:szCs w:val="26"/>
          <w:u w:val="single"/>
          <w:rtl w:val="0"/>
          <w:lang w:val="en-US"/>
        </w:rPr>
        <w:t>things</w:t>
      </w:r>
      <w:r>
        <w:rPr>
          <w:rFonts w:ascii="Avenir Heavy" w:hAnsi="Avenir Heavy"/>
          <w:sz w:val="26"/>
          <w:szCs w:val="26"/>
          <w:rtl w:val="0"/>
          <w:lang w:val="en-US"/>
        </w:rPr>
        <w:t xml:space="preserve"> in Paul</w:t>
      </w:r>
      <w:r>
        <w:rPr>
          <w:rFonts w:ascii="Avenir Heavy" w:hAnsi="Avenir Heavy" w:hint="default"/>
          <w:sz w:val="26"/>
          <w:szCs w:val="26"/>
          <w:rtl w:val="0"/>
          <w:lang w:val="en-US"/>
        </w:rPr>
        <w:t>’</w:t>
      </w:r>
      <w:r>
        <w:rPr>
          <w:rFonts w:ascii="Avenir Heavy" w:hAnsi="Avenir Heavy"/>
          <w:sz w:val="26"/>
          <w:szCs w:val="26"/>
          <w:rtl w:val="0"/>
          <w:lang w:val="en-US"/>
        </w:rPr>
        <w:t>s life came by God</w:t>
      </w:r>
      <w:r>
        <w:rPr>
          <w:rFonts w:ascii="Avenir Heavy" w:hAnsi="Avenir Heavy" w:hint="default"/>
          <w:sz w:val="26"/>
          <w:szCs w:val="26"/>
          <w:rtl w:val="0"/>
          <w:lang w:val="en-US"/>
        </w:rPr>
        <w:t>’</w:t>
      </w:r>
      <w:r>
        <w:rPr>
          <w:rFonts w:ascii="Avenir Heavy" w:hAnsi="Avenir Heavy"/>
          <w:sz w:val="26"/>
          <w:szCs w:val="26"/>
          <w:rtl w:val="0"/>
          <w:lang w:val="en-US"/>
        </w:rPr>
        <w:t xml:space="preserve">s grace through </w:t>
      </w:r>
      <w:r>
        <w:rPr>
          <w:rFonts w:ascii="Avenir Heavy" w:hAnsi="Avenir Heavy"/>
          <w:sz w:val="26"/>
          <w:szCs w:val="26"/>
          <w:u w:val="single"/>
          <w:rtl w:val="0"/>
          <w:lang w:val="en-US"/>
        </w:rPr>
        <w:t>Jesus</w:t>
      </w:r>
      <w:r>
        <w:rPr>
          <w:rFonts w:ascii="Avenir Heavy" w:hAnsi="Avenir Heavy"/>
          <w:sz w:val="26"/>
          <w:szCs w:val="26"/>
          <w:rtl w:val="0"/>
          <w:lang w:val="en-US"/>
        </w:rPr>
        <w:t>.</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 thank him who has given me strength, Christ Jesus our Lord, because he judged me faithful, appointing me to his service, though formerly I was a blasphemer, persecutor, and insolent opponent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1:12</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13 (ESV) </w:t>
      </w:r>
    </w:p>
    <w:p>
      <w:pPr>
        <w:pStyle w:val="Default"/>
        <w:numPr>
          <w:ilvl w:val="0"/>
          <w:numId w:val="4"/>
        </w:numPr>
        <w:spacing w:after="200"/>
        <w:jc w:val="left"/>
        <w:rPr>
          <w:rFonts w:ascii="Avenir Book" w:cs="Avenir Book" w:hAnsi="Avenir Book" w:eastAsia="Avenir Book"/>
          <w:sz w:val="20"/>
          <w:szCs w:val="20"/>
          <w:lang w:val="en-US"/>
        </w:rPr>
      </w:pPr>
      <w:r>
        <w:rPr>
          <w:rFonts w:ascii="Avenir Book" w:hAnsi="Avenir Book"/>
          <w:sz w:val="20"/>
          <w:szCs w:val="20"/>
          <w:rtl w:val="0"/>
          <w:lang w:val="en-US"/>
        </w:rPr>
        <w:t>Blasphemy</w:t>
      </w:r>
    </w:p>
    <w:p>
      <w:pPr>
        <w:pStyle w:val="Default"/>
        <w:numPr>
          <w:ilvl w:val="0"/>
          <w:numId w:val="4"/>
        </w:numPr>
        <w:spacing w:after="200"/>
        <w:jc w:val="left"/>
        <w:rPr>
          <w:rFonts w:ascii="Avenir Book" w:cs="Avenir Book" w:hAnsi="Avenir Book" w:eastAsia="Avenir Book"/>
          <w:sz w:val="20"/>
          <w:szCs w:val="20"/>
          <w:lang w:val="en-US"/>
        </w:rPr>
      </w:pPr>
      <w:r>
        <w:rPr>
          <w:rFonts w:ascii="Avenir Book" w:hAnsi="Avenir Book"/>
          <w:sz w:val="20"/>
          <w:szCs w:val="20"/>
          <w:rtl w:val="0"/>
          <w:lang w:val="en-US"/>
        </w:rPr>
        <w:t>Persecutor</w:t>
      </w:r>
    </w:p>
    <w:p>
      <w:pPr>
        <w:pStyle w:val="Default"/>
        <w:numPr>
          <w:ilvl w:val="0"/>
          <w:numId w:val="4"/>
        </w:numPr>
        <w:spacing w:after="200"/>
        <w:jc w:val="left"/>
        <w:rPr>
          <w:rFonts w:ascii="Avenir Book" w:cs="Avenir Book" w:hAnsi="Avenir Book" w:eastAsia="Avenir Book"/>
          <w:sz w:val="20"/>
          <w:szCs w:val="20"/>
          <w:lang w:val="en-US"/>
        </w:rPr>
      </w:pPr>
      <w:r>
        <w:rPr>
          <w:rFonts w:ascii="Avenir Book" w:hAnsi="Avenir Book"/>
          <w:sz w:val="20"/>
          <w:szCs w:val="20"/>
          <w:rtl w:val="0"/>
          <w:lang w:val="en-US"/>
        </w:rPr>
        <w:t>Insolent</w:t>
      </w:r>
    </w:p>
    <w:p>
      <w:pPr>
        <w:pStyle w:val="Default"/>
        <w:spacing w:after="200"/>
        <w:jc w:val="left"/>
        <w:rPr>
          <w:rFonts w:ascii="Avenir Book" w:cs="Avenir Book" w:hAnsi="Avenir Book" w:eastAsia="Avenir Book"/>
          <w:sz w:val="20"/>
          <w:szCs w:val="20"/>
          <w:lang w:val="en-US"/>
        </w:rPr>
      </w:pPr>
    </w:p>
    <w:p>
      <w:pPr>
        <w:pStyle w:val="Default"/>
        <w:spacing w:after="200"/>
        <w:jc w:val="left"/>
        <w:rPr>
          <w:rFonts w:ascii="Avenir Book" w:cs="Avenir Book" w:hAnsi="Avenir Book" w:eastAsia="Avenir Book"/>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God</w:t>
      </w:r>
      <w:r>
        <w:rPr>
          <w:rFonts w:ascii="Avenir Heavy" w:hAnsi="Avenir Heavy" w:hint="default"/>
          <w:sz w:val="26"/>
          <w:szCs w:val="26"/>
          <w:rtl w:val="0"/>
          <w:lang w:val="en-US"/>
        </w:rPr>
        <w:t>’</w:t>
      </w:r>
      <w:r>
        <w:rPr>
          <w:rFonts w:ascii="Avenir Heavy" w:hAnsi="Avenir Heavy"/>
          <w:sz w:val="26"/>
          <w:szCs w:val="26"/>
          <w:rtl w:val="0"/>
          <w:lang w:val="en-US"/>
        </w:rPr>
        <w:t xml:space="preserve">s extends saving grace to those </w:t>
      </w:r>
      <w:r>
        <w:rPr>
          <w:rFonts w:ascii="Avenir Heavy" w:hAnsi="Avenir Heavy"/>
          <w:sz w:val="26"/>
          <w:szCs w:val="26"/>
          <w:u w:val="single"/>
          <w:rtl w:val="0"/>
          <w:lang w:val="en-US"/>
        </w:rPr>
        <w:t>ignorant</w:t>
      </w:r>
      <w:r>
        <w:rPr>
          <w:rFonts w:ascii="Avenir Heavy" w:hAnsi="Avenir Heavy"/>
          <w:sz w:val="26"/>
          <w:szCs w:val="26"/>
          <w:rtl w:val="0"/>
          <w:lang w:val="en-US"/>
        </w:rPr>
        <w:t xml:space="preserve"> of Jesus, not to those </w:t>
      </w:r>
      <w:r>
        <w:rPr>
          <w:rFonts w:ascii="Avenir Heavy" w:hAnsi="Avenir Heavy"/>
          <w:sz w:val="26"/>
          <w:szCs w:val="26"/>
          <w:u w:val="single"/>
          <w:rtl w:val="0"/>
          <w:lang w:val="en-US"/>
        </w:rPr>
        <w:t>intentionally</w:t>
      </w:r>
      <w:r>
        <w:rPr>
          <w:rFonts w:ascii="Avenir Heavy" w:hAnsi="Avenir Heavy"/>
          <w:sz w:val="26"/>
          <w:szCs w:val="26"/>
          <w:rtl w:val="0"/>
          <w:lang w:val="en-US"/>
        </w:rPr>
        <w:t xml:space="preserve"> </w:t>
      </w:r>
      <w:r>
        <w:rPr>
          <w:rFonts w:ascii="Avenir Heavy" w:hAnsi="Avenir Heavy"/>
          <w:sz w:val="26"/>
          <w:szCs w:val="26"/>
          <w:u w:val="single"/>
          <w:rtl w:val="0"/>
          <w:lang w:val="en-US"/>
        </w:rPr>
        <w:t>walking</w:t>
      </w:r>
      <w:r>
        <w:rPr>
          <w:rFonts w:ascii="Avenir Heavy" w:hAnsi="Avenir Heavy"/>
          <w:sz w:val="26"/>
          <w:szCs w:val="26"/>
          <w:rtl w:val="0"/>
          <w:lang w:val="en-US"/>
        </w:rPr>
        <w:t xml:space="preserve"> </w:t>
      </w:r>
      <w:r>
        <w:rPr>
          <w:rFonts w:ascii="Avenir Heavy" w:hAnsi="Avenir Heavy"/>
          <w:sz w:val="26"/>
          <w:szCs w:val="26"/>
          <w:u w:val="single"/>
          <w:rtl w:val="0"/>
          <w:lang w:val="en-US"/>
        </w:rPr>
        <w:t>away</w:t>
      </w:r>
      <w:r>
        <w:rPr>
          <w:rFonts w:ascii="Avenir Heavy" w:hAnsi="Avenir Heavy"/>
          <w:sz w:val="26"/>
          <w:szCs w:val="26"/>
          <w:rtl w:val="0"/>
          <w:lang w:val="en-US"/>
        </w:rPr>
        <w:t xml:space="preserve"> from Jesus.</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But I received mercy because I had acted ignorantly in unbelief, and the grace of our Lord overflowed for me with the faith and love that are in Christ Jesus. 1 Timothy 1:13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Anyone who has set aside the law of Moses dies without mercy on the evidence of two or three witnesses. </w:t>
      </w:r>
      <w:r>
        <w:rPr>
          <w:rFonts w:ascii="Avenir Book Oblique" w:hAnsi="Avenir Book Oblique"/>
          <w:sz w:val="20"/>
          <w:szCs w:val="20"/>
          <w:u w:val="single"/>
          <w:rtl w:val="0"/>
          <w:lang w:val="en-US"/>
        </w:rPr>
        <w:t>How much worse punishment, do you think, will be deserved by the one who has trampled underfoot the Son of God, and has profaned the blood of the covenant by which he was sanctified, and has outraged the Spirit of grace?</w:t>
      </w:r>
      <w:r>
        <w:rPr>
          <w:rFonts w:ascii="Avenir Book Oblique" w:hAnsi="Avenir Book Oblique"/>
          <w:sz w:val="20"/>
          <w:szCs w:val="20"/>
          <w:rtl w:val="0"/>
          <w:lang w:val="en-US"/>
        </w:rPr>
        <w:t xml:space="preserve"> Hebrews 10:28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Therefore, if anyone is in Christ, he is a new creation. The old has passed away; behold, the new has come. 2 Corinthians 5:17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u w:val="single"/>
          <w:rtl w:val="0"/>
          <w:lang w:val="en-US"/>
        </w:rPr>
        <w:t>Nobody</w:t>
      </w:r>
      <w:r>
        <w:rPr>
          <w:rFonts w:ascii="Avenir Heavy" w:hAnsi="Avenir Heavy"/>
          <w:sz w:val="26"/>
          <w:szCs w:val="26"/>
          <w:rtl w:val="0"/>
          <w:lang w:val="en-US"/>
        </w:rPr>
        <w:t xml:space="preserve"> is beyond God</w:t>
      </w:r>
      <w:r>
        <w:rPr>
          <w:rFonts w:ascii="Avenir Heavy" w:hAnsi="Avenir Heavy" w:hint="default"/>
          <w:sz w:val="26"/>
          <w:szCs w:val="26"/>
          <w:rtl w:val="0"/>
          <w:lang w:val="en-US"/>
        </w:rPr>
        <w:t>’</w:t>
      </w:r>
      <w:r>
        <w:rPr>
          <w:rFonts w:ascii="Avenir Heavy" w:hAnsi="Avenir Heavy"/>
          <w:sz w:val="26"/>
          <w:szCs w:val="26"/>
          <w:rtl w:val="0"/>
          <w:lang w:val="en-US"/>
        </w:rPr>
        <w:t>s grace through Jesus.</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saying is trustworthy and deserving of full acceptance, that </w:t>
      </w:r>
      <w:r>
        <w:rPr>
          <w:rFonts w:ascii="Avenir Book Oblique" w:hAnsi="Avenir Book Oblique"/>
          <w:sz w:val="20"/>
          <w:szCs w:val="20"/>
          <w:u w:val="single"/>
          <w:rtl w:val="0"/>
          <w:lang w:val="en-US"/>
        </w:rPr>
        <w:t>Christ Jesus came into the world to save sinners, of whom I am the foremost</w:t>
      </w:r>
      <w:r>
        <w:rPr>
          <w:rFonts w:ascii="Avenir Book Oblique" w:hAnsi="Avenir Book Oblique"/>
          <w:sz w:val="20"/>
          <w:szCs w:val="20"/>
          <w:rtl w:val="0"/>
          <w:lang w:val="en-US"/>
        </w:rPr>
        <w:t>. But I received mercy for this reason, that in me, as the foremost, Jesus Christ might display his perfect patience as an example to those who were to believe in him for eternal life. 1 Timothy 1:15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A life saved by Jesus can</w:t>
      </w:r>
      <w:r>
        <w:rPr>
          <w:rFonts w:ascii="Avenir Heavy" w:hAnsi="Avenir Heavy" w:hint="default"/>
          <w:sz w:val="26"/>
          <w:szCs w:val="26"/>
          <w:rtl w:val="0"/>
          <w:lang w:val="en-US"/>
        </w:rPr>
        <w:t>’</w:t>
      </w:r>
      <w:r>
        <w:rPr>
          <w:rFonts w:ascii="Avenir Heavy" w:hAnsi="Avenir Heavy"/>
          <w:sz w:val="26"/>
          <w:szCs w:val="26"/>
          <w:rtl w:val="0"/>
          <w:lang w:val="en-US"/>
        </w:rPr>
        <w:t xml:space="preserve">t help but </w:t>
      </w:r>
      <w:r>
        <w:rPr>
          <w:rFonts w:ascii="Avenir Heavy" w:hAnsi="Avenir Heavy"/>
          <w:sz w:val="26"/>
          <w:szCs w:val="26"/>
          <w:u w:val="single"/>
          <w:rtl w:val="0"/>
          <w:lang w:val="en-US"/>
        </w:rPr>
        <w:t>worship</w:t>
      </w:r>
      <w:r>
        <w:rPr>
          <w:rFonts w:ascii="Avenir Heavy" w:hAnsi="Avenir Heavy"/>
          <w:sz w:val="26"/>
          <w:szCs w:val="26"/>
          <w:rtl w:val="0"/>
          <w:lang w:val="en-US"/>
        </w:rPr>
        <w:t>.</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To the King of the ages, immortal, invisible, the only God, be honor and glory forever and ever. Amen. 1 Timothy 1:17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The message of Jesus changing lives is now </w:t>
      </w:r>
      <w:r>
        <w:rPr>
          <w:rFonts w:ascii="Avenir Heavy" w:hAnsi="Avenir Heavy"/>
          <w:sz w:val="26"/>
          <w:szCs w:val="26"/>
          <w:u w:val="single"/>
          <w:rtl w:val="0"/>
          <w:lang w:val="en-US"/>
        </w:rPr>
        <w:t>in</w:t>
      </w:r>
      <w:r>
        <w:rPr>
          <w:rFonts w:ascii="Avenir Heavy" w:hAnsi="Avenir Heavy"/>
          <w:sz w:val="26"/>
          <w:szCs w:val="26"/>
          <w:rtl w:val="0"/>
          <w:lang w:val="en-US"/>
        </w:rPr>
        <w:t xml:space="preserve"> </w:t>
      </w:r>
      <w:r>
        <w:rPr>
          <w:rFonts w:ascii="Avenir Heavy" w:hAnsi="Avenir Heavy"/>
          <w:sz w:val="26"/>
          <w:szCs w:val="26"/>
          <w:u w:val="single"/>
          <w:rtl w:val="0"/>
          <w:lang w:val="en-US"/>
        </w:rPr>
        <w:t>our</w:t>
      </w:r>
      <w:r>
        <w:rPr>
          <w:rFonts w:ascii="Avenir Heavy" w:hAnsi="Avenir Heavy"/>
          <w:sz w:val="26"/>
          <w:szCs w:val="26"/>
          <w:rtl w:val="0"/>
          <w:lang w:val="en-US"/>
        </w:rPr>
        <w:t xml:space="preserve"> </w:t>
      </w:r>
      <w:r>
        <w:rPr>
          <w:rFonts w:ascii="Avenir Heavy" w:hAnsi="Avenir Heavy"/>
          <w:sz w:val="26"/>
          <w:szCs w:val="26"/>
          <w:u w:val="single"/>
          <w:rtl w:val="0"/>
          <w:lang w:val="en-US"/>
        </w:rPr>
        <w:t>hands</w:t>
      </w:r>
      <w:r>
        <w:rPr>
          <w:rFonts w:ascii="Avenir Heavy" w:hAnsi="Avenir Heavy"/>
          <w:sz w:val="26"/>
          <w:szCs w:val="26"/>
          <w:rtl w:val="0"/>
          <w:lang w:val="en-US"/>
        </w:rPr>
        <w:t>.</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This charge I entrust to you, Timothy, my child, in accordance with the prophecies previously made about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1:18 (ESV)</w:t>
      </w: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Book Oblique" w:cs="Avenir Book Oblique" w:hAnsi="Avenir Book Oblique" w:eastAsia="Avenir Book Oblique"/>
          <w:sz w:val="20"/>
          <w:szCs w:val="20"/>
          <w:lang w:val="en-US"/>
        </w:rPr>
      </w:pPr>
    </w:p>
    <w:p>
      <w:pPr>
        <w:pStyle w:val="Default"/>
        <w:numPr>
          <w:ilvl w:val="0"/>
          <w:numId w:val="2"/>
        </w:numPr>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Be careful to not </w:t>
      </w:r>
      <w:r>
        <w:rPr>
          <w:rFonts w:ascii="Avenir Heavy" w:hAnsi="Avenir Heavy"/>
          <w:sz w:val="26"/>
          <w:szCs w:val="26"/>
          <w:u w:val="single"/>
          <w:rtl w:val="0"/>
          <w:lang w:val="en-US"/>
        </w:rPr>
        <w:t>tolerate</w:t>
      </w:r>
      <w:r>
        <w:rPr>
          <w:rFonts w:ascii="Avenir Heavy" w:hAnsi="Avenir Heavy"/>
          <w:sz w:val="26"/>
          <w:szCs w:val="26"/>
          <w:rtl w:val="0"/>
          <w:lang w:val="en-US"/>
        </w:rPr>
        <w:t xml:space="preserve"> </w:t>
      </w:r>
      <w:r>
        <w:rPr>
          <w:rFonts w:ascii="Avenir Heavy" w:hAnsi="Avenir Heavy"/>
          <w:sz w:val="26"/>
          <w:szCs w:val="26"/>
          <w:u w:val="single"/>
          <w:rtl w:val="0"/>
          <w:lang w:val="en-US"/>
        </w:rPr>
        <w:t>sin</w:t>
      </w:r>
      <w:r>
        <w:rPr>
          <w:rFonts w:ascii="Avenir Heavy" w:hAnsi="Avenir Heavy"/>
          <w:sz w:val="26"/>
          <w:szCs w:val="26"/>
          <w:rtl w:val="0"/>
          <w:lang w:val="en-US"/>
        </w:rPr>
        <w:t xml:space="preserve"> in my life because it will </w:t>
      </w:r>
      <w:r>
        <w:rPr>
          <w:rFonts w:ascii="Avenir Heavy" w:hAnsi="Avenir Heavy"/>
          <w:sz w:val="26"/>
          <w:szCs w:val="26"/>
          <w:u w:val="single"/>
          <w:rtl w:val="0"/>
          <w:lang w:val="en-US"/>
        </w:rPr>
        <w:t>twist</w:t>
      </w:r>
      <w:r>
        <w:rPr>
          <w:rFonts w:ascii="Avenir Heavy" w:hAnsi="Avenir Heavy"/>
          <w:sz w:val="26"/>
          <w:szCs w:val="26"/>
          <w:rtl w:val="0"/>
          <w:lang w:val="en-US"/>
        </w:rPr>
        <w:t xml:space="preserve"> what you believe about Jesus in my heart.</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that by them you may wage the good warfare, </w:t>
      </w:r>
      <w:r>
        <w:rPr>
          <w:rFonts w:ascii="Avenir Book Oblique" w:hAnsi="Avenir Book Oblique"/>
          <w:sz w:val="20"/>
          <w:szCs w:val="20"/>
          <w:u w:val="single"/>
          <w:rtl w:val="0"/>
          <w:lang w:val="en-US"/>
        </w:rPr>
        <w:t>holding faith and a good conscience.</w:t>
      </w:r>
      <w:r>
        <w:rPr>
          <w:rFonts w:ascii="Avenir Book Oblique" w:hAnsi="Avenir Book Oblique"/>
          <w:sz w:val="20"/>
          <w:szCs w:val="20"/>
          <w:rtl w:val="0"/>
          <w:lang w:val="en-US"/>
        </w:rPr>
        <w:t xml:space="preserve"> By rejecting this, some have made shipwreck of their faith, among whom are Hymenaeus and Alexander, whom I have handed over to Satan that they may learn not to blaspheme. 1 Timothy 1:18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ind w:left="655"/>
        <w:jc w:val="left"/>
      </w:pPr>
      <w:r>
        <w:rPr>
          <w:rFonts w:ascii="Avenir Book Oblique" w:hAnsi="Avenir Book Oblique"/>
          <w:sz w:val="20"/>
          <w:szCs w:val="20"/>
          <w:rtl w:val="0"/>
          <w:lang w:val="en-US"/>
        </w:rPr>
        <w:t xml:space="preserve">and their talk will spread like gangrene. </w:t>
      </w:r>
      <w:r>
        <w:rPr>
          <w:rFonts w:ascii="Avenir Book Oblique" w:hAnsi="Avenir Book Oblique"/>
          <w:sz w:val="20"/>
          <w:szCs w:val="20"/>
          <w:u w:val="single"/>
          <w:rtl w:val="0"/>
          <w:lang w:val="en-US"/>
        </w:rPr>
        <w:t>Among them are Hymenaeus</w:t>
      </w:r>
      <w:r>
        <w:rPr>
          <w:rFonts w:ascii="Avenir Book Oblique" w:hAnsi="Avenir Book Oblique"/>
          <w:sz w:val="20"/>
          <w:szCs w:val="20"/>
          <w:rtl w:val="0"/>
          <w:lang w:val="en-US"/>
        </w:rPr>
        <w:t xml:space="preserve"> and Philetus, </w:t>
      </w:r>
      <w:r>
        <w:rPr>
          <w:rFonts w:ascii="Avenir Book Oblique" w:hAnsi="Avenir Book Oblique"/>
          <w:sz w:val="20"/>
          <w:szCs w:val="20"/>
          <w:u w:val="single"/>
          <w:rtl w:val="0"/>
          <w:lang w:val="en-US"/>
        </w:rPr>
        <w:t>who have swerved from the truth, saying that the resurrection has already happened</w:t>
      </w:r>
      <w:r>
        <w:rPr>
          <w:rFonts w:ascii="Avenir Book Oblique" w:hAnsi="Avenir Book Oblique"/>
          <w:sz w:val="20"/>
          <w:szCs w:val="20"/>
          <w:rtl w:val="0"/>
          <w:lang w:val="en-US"/>
        </w:rPr>
        <w:t>. They are upsetting the faith of some. 2 Timothy 2:17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r>
        <w:rPr>
          <w:rFonts w:ascii="Avenir Book Oblique" w:cs="Avenir Book Oblique" w:hAnsi="Avenir Book Oblique" w:eastAsia="Avenir Book Oblique"/>
          <w:sz w:val="20"/>
          <w:szCs w:val="20"/>
          <w:u w:val="single"/>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