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2:1-7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Spiritual Strength</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139467</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February 7, 2021</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You then, my child, </w:t>
      </w:r>
      <w:r>
        <w:rPr>
          <w:rFonts w:ascii="Avenir Book Oblique" w:hAnsi="Avenir Book Oblique"/>
          <w:sz w:val="18"/>
          <w:szCs w:val="18"/>
          <w:u w:val="single"/>
          <w:rtl w:val="0"/>
          <w:lang w:val="en-US"/>
        </w:rPr>
        <w:t>be strengthened by the grace that is in Christ Jesus,</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Timothy 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the sake of Christ, then, I am content with weaknesses, insults, hardships, persecutions, and calamities. </w:t>
      </w:r>
      <w:r>
        <w:rPr>
          <w:rFonts w:ascii="Avenir Book Oblique" w:hAnsi="Avenir Book Oblique"/>
          <w:sz w:val="18"/>
          <w:szCs w:val="18"/>
          <w:u w:val="single"/>
          <w:rtl w:val="0"/>
          <w:lang w:val="en-US"/>
        </w:rPr>
        <w:t>For when I am weak, then I am strong</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12:10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they who wait for the LORD shall renew their strength; they shall mount up with wings like eagles; they shall run and not be weary; they shall walk and not faint</w:t>
      </w:r>
      <w:r>
        <w:rPr>
          <w:rFonts w:ascii="Avenir Book Oblique" w:hAnsi="Avenir Book Oblique"/>
          <w:sz w:val="18"/>
          <w:szCs w:val="18"/>
          <w:rtl w:val="0"/>
          <w:lang w:val="en-US"/>
        </w:rPr>
        <w:t>. Isaiah 40:31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u w:val="single"/>
        </w:rPr>
      </w:pPr>
      <w:r>
        <w:rPr>
          <w:rFonts w:ascii="Avenir Next Regular" w:hAnsi="Avenir Next Regular"/>
          <w:b w:val="1"/>
          <w:bCs w:val="1"/>
          <w:sz w:val="26"/>
          <w:szCs w:val="26"/>
          <w:u w:val="single"/>
          <w:rtl w:val="0"/>
          <w:lang w:val="en-US"/>
        </w:rPr>
        <w:t>How do I develop spiritual strength?</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 am to see myself as a </w:t>
      </w:r>
      <w:r>
        <w:rPr>
          <w:rFonts w:ascii="Avenir Heavy" w:hAnsi="Avenir Heavy"/>
          <w:sz w:val="28"/>
          <w:szCs w:val="28"/>
          <w:u w:val="single"/>
          <w:rtl w:val="0"/>
          <w:lang w:val="en-US"/>
        </w:rPr>
        <w:t>teacher</w:t>
      </w:r>
      <w:r>
        <w:rPr>
          <w:rFonts w:ascii="Avenir Heavy" w:hAnsi="Avenir Heavy"/>
          <w:sz w:val="28"/>
          <w:szCs w:val="28"/>
          <w:rtl w:val="0"/>
          <w:lang w:val="en-US"/>
        </w:rPr>
        <w:t xml:space="preserve"> of teachers.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what you have heard from me in the presence of many witnesses entrust to faithful men, who will be able to teach others also</w:t>
      </w:r>
      <w:r>
        <w:rPr>
          <w:rFonts w:ascii="Avenir Book Oblique" w:hAnsi="Avenir Book Oblique"/>
          <w:sz w:val="18"/>
          <w:szCs w:val="18"/>
          <w:rtl w:val="0"/>
          <w:lang w:val="en-US"/>
        </w:rPr>
        <w:t>. 2 Timothy 2:2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Invest my life into faithful men.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Invest my life in men who will be able to teach.</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Heavy" w:hAnsi="Avenir Heavy"/>
          <w:sz w:val="18"/>
          <w:szCs w:val="18"/>
          <w:rtl w:val="0"/>
          <w:lang w:val="en-US"/>
        </w:rPr>
        <w:t xml:space="preserve">CrossWinds Fingerprint </w:t>
      </w:r>
      <w:r>
        <w:rPr>
          <w:rFonts w:ascii="Avenir Book" w:hAnsi="Avenir Book" w:hint="default"/>
          <w:sz w:val="18"/>
          <w:szCs w:val="18"/>
          <w:rtl w:val="0"/>
          <w:lang w:val="en-US"/>
        </w:rPr>
        <w:t xml:space="preserve">— </w:t>
      </w:r>
      <w:r>
        <w:rPr>
          <w:rFonts w:ascii="Avenir Book" w:hAnsi="Avenir Book"/>
          <w:sz w:val="18"/>
          <w:szCs w:val="18"/>
          <w:rtl w:val="0"/>
          <w:lang w:val="en-US"/>
        </w:rPr>
        <w:t>5. We believe God called us to not just be disciples but to make disciples.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I</w:t>
      </w:r>
      <w:r>
        <w:rPr>
          <w:rFonts w:ascii="Avenir Heavy" w:hAnsi="Avenir Heavy"/>
          <w:sz w:val="28"/>
          <w:szCs w:val="28"/>
          <w:rtl w:val="0"/>
          <w:lang w:val="en-US"/>
        </w:rPr>
        <w:t xml:space="preserve"> am to see myself as a </w:t>
      </w:r>
      <w:r>
        <w:rPr>
          <w:rFonts w:ascii="Avenir Heavy" w:hAnsi="Avenir Heavy"/>
          <w:sz w:val="28"/>
          <w:szCs w:val="28"/>
          <w:u w:val="single"/>
          <w:rtl w:val="0"/>
          <w:lang w:val="en-US"/>
        </w:rPr>
        <w:t>soldier</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Share in suffering as a good soldier of Christ Jesus. No soldier gets entangled in civilian pursuits, since his aim is to please the one who enlisted him. 2 Timothy 2:3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5"/>
        </w:numPr>
        <w:spacing w:after="20"/>
        <w:jc w:val="left"/>
        <w:rPr>
          <w:rFonts w:ascii="Avenir Heavy" w:hAnsi="Avenir Heavy"/>
          <w:lang w:val="en-US"/>
        </w:rPr>
      </w:pPr>
      <w:r>
        <w:rPr>
          <w:rFonts w:ascii="Avenir Heavy" w:hAnsi="Avenir Heavy"/>
          <w:rtl w:val="0"/>
          <w:lang w:val="en-US"/>
        </w:rPr>
        <w:t>I am to not get entangled in civilian pursuits.</w:t>
      </w:r>
    </w:p>
    <w:p>
      <w:pPr>
        <w:pStyle w:val="Default"/>
        <w:spacing w:after="20"/>
        <w:ind w:left="936" w:hanging="360"/>
        <w:jc w:val="left"/>
        <w:rPr>
          <w:rFonts w:ascii="Avenir Heavy" w:cs="Avenir Heavy" w:hAnsi="Avenir Heavy" w:eastAsia="Avenir Heavy"/>
          <w:lang w:val="en-US"/>
        </w:rPr>
      </w:pPr>
    </w:p>
    <w:p>
      <w:pPr>
        <w:pStyle w:val="Default"/>
        <w:spacing w:after="20"/>
        <w:ind w:left="936" w:hanging="360"/>
        <w:jc w:val="left"/>
        <w:rPr>
          <w:rFonts w:ascii="Avenir Heavy" w:cs="Avenir Heavy" w:hAnsi="Avenir Heavy" w:eastAsia="Avenir Heavy"/>
          <w:lang w:val="en-US"/>
        </w:rPr>
      </w:pPr>
    </w:p>
    <w:p>
      <w:pPr>
        <w:pStyle w:val="Default"/>
        <w:spacing w:after="20"/>
        <w:ind w:left="936" w:hanging="360"/>
        <w:jc w:val="left"/>
        <w:rPr>
          <w:rFonts w:ascii="Avenir Heavy" w:cs="Avenir Heavy" w:hAnsi="Avenir Heavy" w:eastAsia="Avenir Heavy"/>
          <w:lang w:val="en-US"/>
        </w:rPr>
      </w:pPr>
    </w:p>
    <w:p>
      <w:pPr>
        <w:pStyle w:val="Default"/>
        <w:spacing w:after="20"/>
        <w:ind w:left="936" w:hanging="36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I am to be an excellent soldier.</w:t>
      </w:r>
    </w:p>
    <w:p>
      <w:pPr>
        <w:pStyle w:val="Default"/>
        <w:spacing w:after="20"/>
        <w:ind w:left="936" w:hanging="360"/>
        <w:jc w:val="left"/>
        <w:rPr>
          <w:rFonts w:ascii="Avenir Heavy" w:cs="Avenir Heavy" w:hAnsi="Avenir Heavy" w:eastAsia="Avenir Heavy"/>
          <w:lang w:val="en-US"/>
        </w:rPr>
      </w:pPr>
    </w:p>
    <w:p>
      <w:pPr>
        <w:pStyle w:val="Default"/>
        <w:spacing w:after="20"/>
        <w:ind w:left="936" w:hanging="360"/>
        <w:jc w:val="left"/>
        <w:rPr>
          <w:rFonts w:ascii="Avenir Heavy" w:cs="Avenir Heavy" w:hAnsi="Avenir Heavy" w:eastAsia="Avenir Heavy"/>
          <w:lang w:val="en-US"/>
        </w:rPr>
      </w:pPr>
    </w:p>
    <w:p>
      <w:pPr>
        <w:pStyle w:val="Default"/>
        <w:spacing w:after="20"/>
        <w:ind w:left="936" w:hanging="360"/>
        <w:jc w:val="left"/>
        <w:rPr>
          <w:rFonts w:ascii="Avenir Heavy" w:cs="Avenir Heavy" w:hAnsi="Avenir Heavy" w:eastAsia="Avenir Heavy"/>
          <w:lang w:val="en-US"/>
        </w:rPr>
      </w:pPr>
    </w:p>
    <w:p>
      <w:pPr>
        <w:pStyle w:val="Default"/>
        <w:spacing w:after="20"/>
        <w:ind w:left="936" w:hanging="360"/>
        <w:jc w:val="left"/>
        <w:rPr>
          <w:rFonts w:ascii="Avenir Heavy" w:cs="Avenir Heavy" w:hAnsi="Avenir Heavy" w:eastAsia="Avenir Heavy"/>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As a soldier, </w:t>
      </w:r>
      <w:r>
        <w:rPr>
          <w:rFonts w:ascii="Avenir Heavy" w:hAnsi="Avenir Heavy"/>
          <w:rtl w:val="0"/>
          <w:lang w:val="en-US"/>
        </w:rPr>
        <w:t>I am to take my share of sufferings.</w:t>
      </w:r>
    </w:p>
    <w:p>
      <w:pPr>
        <w:pStyle w:val="Default"/>
        <w:spacing w:after="240"/>
        <w:ind w:left="1296" w:firstLine="0"/>
        <w:jc w:val="left"/>
        <w:rPr>
          <w:rFonts w:ascii="Avenir Book" w:cs="Avenir Book" w:hAnsi="Avenir Book" w:eastAsia="Avenir Book"/>
          <w:sz w:val="18"/>
          <w:szCs w:val="18"/>
          <w:lang w:val="en-US"/>
        </w:rPr>
      </w:pPr>
    </w:p>
    <w:p>
      <w:pPr>
        <w:pStyle w:val="Default"/>
        <w:spacing w:after="240"/>
        <w:ind w:left="1296" w:firstLine="0"/>
        <w:jc w:val="left"/>
        <w:rPr>
          <w:rFonts w:ascii="Avenir Book" w:cs="Avenir Book" w:hAnsi="Avenir Book" w:eastAsia="Avenir Book"/>
          <w:sz w:val="18"/>
          <w:szCs w:val="18"/>
          <w:lang w:val="en-US"/>
        </w:rPr>
      </w:pPr>
    </w:p>
    <w:p>
      <w:pPr>
        <w:pStyle w:val="Default"/>
        <w:spacing w:after="240"/>
        <w:ind w:left="129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As a soldier, I am to please my commanding officer.</w:t>
      </w:r>
    </w:p>
    <w:p>
      <w:pPr>
        <w:pStyle w:val="Default"/>
        <w:spacing w:after="20"/>
        <w:ind w:left="936" w:hanging="360"/>
        <w:jc w:val="left"/>
        <w:rPr>
          <w:rFonts w:ascii="Avenir Heavy" w:cs="Avenir Heavy" w:hAnsi="Avenir Heavy" w:eastAsia="Avenir Heavy"/>
          <w:lang w:val="en-US"/>
        </w:rPr>
      </w:pPr>
    </w:p>
    <w:p>
      <w:pPr>
        <w:pStyle w:val="Default"/>
        <w:spacing w:after="20"/>
        <w:ind w:left="936" w:hanging="360"/>
        <w:jc w:val="left"/>
        <w:rPr>
          <w:rFonts w:ascii="Avenir Heavy" w:cs="Avenir Heavy" w:hAnsi="Avenir Heavy" w:eastAsia="Avenir Heavy"/>
          <w:lang w:val="en-US"/>
        </w:rPr>
      </w:pPr>
    </w:p>
    <w:p>
      <w:pPr>
        <w:pStyle w:val="Default"/>
        <w:spacing w:after="20"/>
        <w:ind w:left="936" w:hanging="360"/>
        <w:jc w:val="left"/>
        <w:rPr>
          <w:rFonts w:ascii="Avenir Heavy" w:cs="Avenir Heavy" w:hAnsi="Avenir Heavy" w:eastAsia="Avenir Heavy"/>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I</w:t>
      </w:r>
      <w:r>
        <w:rPr>
          <w:rFonts w:ascii="Avenir Heavy" w:hAnsi="Avenir Heavy"/>
          <w:sz w:val="28"/>
          <w:szCs w:val="28"/>
          <w:rtl w:val="0"/>
          <w:lang w:val="en-US"/>
        </w:rPr>
        <w:t xml:space="preserve"> am to see myself as an </w:t>
      </w:r>
      <w:r>
        <w:rPr>
          <w:rFonts w:ascii="Avenir Heavy" w:hAnsi="Avenir Heavy"/>
          <w:sz w:val="28"/>
          <w:szCs w:val="28"/>
          <w:u w:val="single"/>
          <w:rtl w:val="0"/>
          <w:lang w:val="en-US"/>
        </w:rPr>
        <w:t>athlete</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 athlete is not crowned unless he competes according to the rules.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Timothy 2:5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I am to give my best in training for Christ and living for Christ.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you not know that in a race all the runners run, but only one receives the prize? So run that you may obtain it. Every athlete exercises self-control in all things. They do it to receive a perishable wreath, but we an imperishable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9:24</w:t>
      </w:r>
      <w:r>
        <w:rPr>
          <w:rFonts w:ascii="Avenir Book Oblique" w:hAnsi="Avenir Book Oblique" w:hint="default"/>
          <w:sz w:val="18"/>
          <w:szCs w:val="18"/>
          <w:rtl w:val="0"/>
          <w:lang w:val="en-US"/>
        </w:rPr>
        <w:t>–</w:t>
      </w:r>
      <w:r>
        <w:rPr>
          <w:rFonts w:ascii="Avenir Book Oblique" w:hAnsi="Avenir Book Oblique"/>
          <w:sz w:val="18"/>
          <w:szCs w:val="18"/>
          <w:rtl w:val="0"/>
          <w:lang w:val="en-US"/>
        </w:rPr>
        <w:t>25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I am to compete according to the rules if I want to obtain a reward.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Watch yourselves, so that you may not lose what we have worked for, but may win a full reward</w:t>
      </w:r>
      <w:r>
        <w:rPr>
          <w:rFonts w:ascii="Avenir Book Oblique" w:hAnsi="Avenir Book Oblique"/>
          <w:sz w:val="18"/>
          <w:szCs w:val="18"/>
          <w:rtl w:val="0"/>
          <w:lang w:val="en-US"/>
        </w:rPr>
        <w:t>. 2 John 8 (ESV)</w:t>
      </w:r>
      <w:r>
        <w:rPr>
          <w:rFonts w:ascii="Avenir Book Oblique" w:cs="Avenir Book Oblique" w:hAnsi="Avenir Book Oblique" w:eastAsia="Avenir Book Oblique"/>
          <w:sz w:val="18"/>
          <w:szCs w:val="18"/>
          <w:lang w:val="en-US"/>
        </w:rPr>
        <w:br w:type="textWrapping"/>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I</w:t>
      </w:r>
      <w:r>
        <w:rPr>
          <w:rFonts w:ascii="Avenir Heavy" w:hAnsi="Avenir Heavy"/>
          <w:sz w:val="28"/>
          <w:szCs w:val="28"/>
          <w:rtl w:val="0"/>
          <w:lang w:val="en-US"/>
        </w:rPr>
        <w:t xml:space="preserve"> am to see myself as a </w:t>
      </w:r>
      <w:r>
        <w:rPr>
          <w:rFonts w:ascii="Avenir Heavy" w:hAnsi="Avenir Heavy"/>
          <w:sz w:val="28"/>
          <w:szCs w:val="28"/>
          <w:u w:val="single"/>
          <w:rtl w:val="0"/>
          <w:lang w:val="en-US"/>
        </w:rPr>
        <w:t>farmer</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It is the hard-working farmer who ought to have the first share of the crops. 2 Timothy 2:6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7"/>
        </w:numPr>
        <w:spacing w:after="20"/>
        <w:jc w:val="left"/>
        <w:rPr>
          <w:rFonts w:ascii="Avenir Heavy" w:hAnsi="Avenir Heavy"/>
          <w:lang w:val="en-US"/>
        </w:rPr>
      </w:pPr>
      <w:r>
        <w:rPr>
          <w:rFonts w:ascii="Avenir Heavy" w:hAnsi="Avenir Heavy"/>
          <w:rtl w:val="0"/>
          <w:lang w:val="en-US"/>
        </w:rPr>
        <w:t>I am to expect long hours and hard work, where the results are only seen over time.</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The reward the farmer receives is the first share of the harvest of new Christians.</w:t>
      </w:r>
    </w:p>
    <w:p>
      <w:pPr>
        <w:pStyle w:val="Default"/>
        <w:spacing w:after="20"/>
        <w:ind w:left="576" w:firstLine="0"/>
        <w:jc w:val="left"/>
        <w:rPr>
          <w:rFonts w:ascii="Avenir Heavy" w:cs="Avenir Heavy" w:hAnsi="Avenir Heavy" w:eastAsia="Avenir Heavy"/>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Think over what I say, for the Lord will give you understanding in everything.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Timothy 2:7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center"/>
        <w:rPr>
          <w:rFonts w:ascii="Avenir Heavy" w:cs="Avenir Heavy" w:hAnsi="Avenir Heavy" w:eastAsia="Avenir Heavy"/>
          <w:sz w:val="24"/>
          <w:szCs w:val="24"/>
          <w:lang w:val="en-US"/>
        </w:rPr>
      </w:pPr>
    </w:p>
    <w:p>
      <w:pPr>
        <w:pStyle w:val="Default"/>
        <w:spacing w:after="20"/>
        <w:jc w:val="center"/>
        <w:rPr>
          <w:rFonts w:ascii="Avenir Heavy" w:cs="Avenir Heavy" w:hAnsi="Avenir Heavy" w:eastAsia="Avenir Heavy"/>
          <w:sz w:val="24"/>
          <w:szCs w:val="24"/>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sermon outline. What stood out in this message? What did you learn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What is the most helpful way you have found to grow strong in the grace of Christ: Prayer, Bible Reading, Listening To Sermons, Meeting With Other Christians, Worship Music, Reading Solid Christian Books?</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Read 2 Timothy 2:2. Why are many pastors and leaders not in the practice of having a small group of next generation leaders they intentionally develop? Why is it important for everyone, not just church leaders, to find others they can mentor to be leaders for Jesus in the next generation?</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Using the three metaphors of the soldier, the athlete, and the farmer, what do each of these metaphors teach us about the Christian life? What are the challenges of the Christian life these metaphors reveal? What rewards to the Christian life do these metaphors promise?</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Paul points out that a good soldier does not entangle himself in civilian affairs. What is the difference between entangling ourselves in the affairs of life and being involved in the community so we can reach people with Jesus?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tabs>
          <w:tab w:val="num" w:pos="936"/>
        </w:tabs>
        <w:ind w:left="129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num" w:pos="1296"/>
        </w:tabs>
        <w:ind w:left="165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tabs>
          <w:tab w:val="num" w:pos="1656"/>
        </w:tabs>
        <w:ind w:left="201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num" w:pos="2016"/>
        </w:tabs>
        <w:ind w:left="237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num" w:pos="2376"/>
        </w:tabs>
        <w:ind w:left="273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num" w:pos="2736"/>
        </w:tabs>
        <w:ind w:left="309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num" w:pos="3096"/>
        </w:tabs>
        <w:ind w:left="345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num" w:pos="3456"/>
        </w:tabs>
        <w:ind w:left="381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num" w:pos="3816"/>
        </w:tabs>
        <w:ind w:left="417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1"/>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