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Genesis 16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en-US"/>
        </w:rPr>
        <w:t xml:space="preserve">— 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Impatience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7077561</wp:posOffset>
                </wp:positionH>
                <wp:positionV relativeFrom="line">
                  <wp:posOffset>329485</wp:posOffset>
                </wp:positionV>
                <wp:extent cx="417299" cy="1753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99" cy="17534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Page 4</w:t>
                            </w:r>
                          </w:p>
                        </w:txbxContent>
                      </wps:txbx>
                      <wps:bodyPr wrap="square" lIns="12700" tIns="12700" rIns="12700" bIns="127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57.3pt;margin-top:25.9pt;width:32.9pt;height:13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  <w:rtl w:val="0"/>
                          <w:lang w:val="en-US"/>
                        </w:rPr>
                        <w:t>Page 4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Now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Sarai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Abram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wife, had borne him no children.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She had a female Egyptian servant whose name was Hagar.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Genesis 16:1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When I sin, I pick up baggage that leads to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problems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down the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road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360" w:right="0" w:hanging="36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360" w:right="0" w:hanging="36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360" w:right="0" w:hanging="36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And Sarai said to Abram,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Behold now,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the Lord has prevented me from bearing children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.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Go in to my servant; it may be that I shall obtain children by her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And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Abram listened to the voice of Sarai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Genesis 16:2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Synergism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 xml:space="preserve">—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Thinking God needs my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help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. 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Beware of impatience and trying to force God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s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will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my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way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So, after Abram had lived ten years in the land of Canaan, Sarai, Abram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s wife, took Hagar the Egyptian, her servant, and gave her to Abram her husband as a wife. And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he went in to Hagar, and she conceived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. And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when she saw that she had conceived, she looked with contempt on her mistress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Genesis 16:3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4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Success is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honoring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God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.  Anything else will lead to failure.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Under three things the earth trembles; under four it cannot bear up: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…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a maidservant when she displaces her mistress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Proverbs 30:21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23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360" w:right="0" w:hanging="36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And Sarai said to Abram,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May the wrong done to me be on you!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I gave my servant to your embrace, and when she saw that she had conceived, she looked on me with contempt. May the Lord judge between you and me!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But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 xml:space="preserve">Abram said to Sarai, 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Behold, your servant is in your power; do to her as you please.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Then Sarai dealt harshly with her, and she fled from her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Genesis 16:5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6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A husband is responsible to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protect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his wife from sin, not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follow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her into sin.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The angel of the Lord found her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by a spring of water in the wilderness, the spring on the way to Shur. And he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Hagar, servant of Sarai, where have you come from and where are you going?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She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I am fleeing from my mistress Sarai.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 xml:space="preserve">The angel of the Lord said to her, 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Return to your mistress and submit to her.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Genesis 16:7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9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The angel of the Lord also said to her,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I will surely multiply your offspring so that they cannot be numbered for multitude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And the angel of the Lord said to her,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Behold, you are pregnant and shall bear a son.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You shall call his name Ishmael, because the Lord has listened to your affliction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.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He shall be a wild donkey of a man, his hand against everyone and everyone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 hand against him, and he shall dwell over against all his kinsmen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So she called the name of the Lord who spoke to her,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You are a God of seeing,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for she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Truly here I have seen him who looks after me.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Therefore the well was called Beer-lahai-roi; it lies between Kadesh and Bered. And Hagar bore Abram a son, and Abram called the name of his son, whom Hagar bore, Ishmael. Abram was eighty-six years old when Hagar bore Ishmael to Abram. Genesis 16:10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16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Don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t be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shortsighted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on the consequences of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sin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Applications</w:t>
      </w: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Beware of spiritual </w:t>
      </w:r>
      <w:r>
        <w:rPr>
          <w:rFonts w:ascii="Arial" w:hAnsi="Arial"/>
          <w:sz w:val="20"/>
          <w:szCs w:val="20"/>
          <w:u w:val="single"/>
          <w:rtl w:val="0"/>
          <w:lang w:val="en-US"/>
        </w:rPr>
        <w:t>impatience</w:t>
      </w:r>
      <w:r>
        <w:rPr>
          <w:rFonts w:ascii="Arial" w:hAnsi="Arial"/>
          <w:sz w:val="20"/>
          <w:szCs w:val="20"/>
          <w:rtl w:val="0"/>
          <w:lang w:val="en-US"/>
        </w:rPr>
        <w:t xml:space="preserve"> and </w:t>
      </w:r>
      <w:r>
        <w:rPr>
          <w:rFonts w:ascii="Arial" w:hAnsi="Arial"/>
          <w:sz w:val="20"/>
          <w:szCs w:val="20"/>
          <w:u w:val="single"/>
          <w:rtl w:val="0"/>
          <w:lang w:val="en-US"/>
        </w:rPr>
        <w:t>forcing</w:t>
      </w:r>
      <w:r>
        <w:rPr>
          <w:rFonts w:ascii="Arial" w:hAnsi="Arial"/>
          <w:sz w:val="20"/>
          <w:szCs w:val="20"/>
          <w:rtl w:val="0"/>
          <w:lang w:val="en-US"/>
        </w:rPr>
        <w:t xml:space="preserve"> God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hand(Synergism)</w:t>
      </w: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Don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t be </w:t>
      </w:r>
      <w:r>
        <w:rPr>
          <w:rFonts w:ascii="Arial" w:hAnsi="Arial"/>
          <w:sz w:val="20"/>
          <w:szCs w:val="20"/>
          <w:u w:val="single"/>
          <w:rtl w:val="0"/>
          <w:lang w:val="en-US"/>
        </w:rPr>
        <w:t>shortsighted</w:t>
      </w:r>
      <w:r>
        <w:rPr>
          <w:rFonts w:ascii="Arial" w:hAnsi="Arial"/>
          <w:sz w:val="20"/>
          <w:szCs w:val="20"/>
          <w:rtl w:val="0"/>
          <w:lang w:val="en-US"/>
        </w:rPr>
        <w:t xml:space="preserve"> on the </w:t>
      </w:r>
      <w:r>
        <w:rPr>
          <w:rFonts w:ascii="Arial" w:hAnsi="Arial"/>
          <w:sz w:val="20"/>
          <w:szCs w:val="20"/>
          <w:u w:val="single"/>
          <w:rtl w:val="0"/>
          <w:lang w:val="en-US"/>
        </w:rPr>
        <w:t>consequences</w:t>
      </w:r>
      <w:r>
        <w:rPr>
          <w:rFonts w:ascii="Arial" w:hAnsi="Arial"/>
          <w:sz w:val="20"/>
          <w:szCs w:val="20"/>
          <w:rtl w:val="0"/>
          <w:lang w:val="en-US"/>
        </w:rPr>
        <w:t xml:space="preserve"> of sin.</w:t>
      </w: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Every child needs a </w:t>
      </w:r>
      <w:r>
        <w:rPr>
          <w:rFonts w:ascii="Arial" w:hAnsi="Arial"/>
          <w:sz w:val="20"/>
          <w:szCs w:val="20"/>
          <w:u w:val="single"/>
          <w:rtl w:val="0"/>
          <w:lang w:val="en-US"/>
        </w:rPr>
        <w:t>father</w:t>
      </w:r>
      <w:r>
        <w:rPr>
          <w:rFonts w:ascii="Arial" w:hAnsi="Arial"/>
          <w:sz w:val="20"/>
          <w:szCs w:val="20"/>
          <w:rtl w:val="0"/>
          <w:lang w:val="en-US"/>
        </w:rPr>
        <w:t xml:space="preserve"> and </w:t>
      </w:r>
      <w:r>
        <w:rPr>
          <w:rFonts w:ascii="Arial" w:hAnsi="Arial"/>
          <w:sz w:val="20"/>
          <w:szCs w:val="20"/>
          <w:u w:val="single"/>
          <w:rtl w:val="0"/>
          <w:lang w:val="en-US"/>
        </w:rPr>
        <w:t>mother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Jesus is the only </w:t>
      </w:r>
      <w:r>
        <w:rPr>
          <w:rFonts w:ascii="Arial" w:hAnsi="Arial"/>
          <w:sz w:val="20"/>
          <w:szCs w:val="20"/>
          <w:u w:val="single"/>
          <w:rtl w:val="0"/>
          <w:lang w:val="en-US"/>
        </w:rPr>
        <w:t>hero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