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19:30-38 </w:t>
      </w:r>
      <w:r>
        <w:rPr>
          <w:rFonts w:ascii="Arial" w:hAnsi="Arial" w:hint="default"/>
          <w:b w:val="1"/>
          <w:bCs w:val="1"/>
          <w:sz w:val="32"/>
          <w:szCs w:val="32"/>
          <w:rtl w:val="0"/>
          <w:lang w:val="en-US"/>
        </w:rPr>
        <w:t xml:space="preserve">— </w:t>
      </w:r>
      <w:r>
        <w:rPr>
          <w:rFonts w:ascii="Arial" w:hAnsi="Arial"/>
          <w:b w:val="1"/>
          <w:bCs w:val="1"/>
          <w:sz w:val="32"/>
          <w:szCs w:val="32"/>
          <w:rtl w:val="0"/>
          <w:lang w:val="en-US"/>
        </w:rPr>
        <w:t>Daughters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February</w:t>
      </w:r>
      <w:r>
        <w:rPr>
          <w:rFonts w:ascii="Arial" w:hAnsi="Arial"/>
          <w:sz w:val="16"/>
          <w:szCs w:val="16"/>
          <w:rtl w:val="0"/>
          <w:lang w:val="en-US"/>
        </w:rPr>
        <w:t xml:space="preserve"> </w:t>
      </w:r>
      <w:r>
        <w:rPr>
          <w:rFonts w:ascii="Arial" w:hAnsi="Arial"/>
          <w:sz w:val="16"/>
          <w:szCs w:val="16"/>
          <w:rtl w:val="0"/>
          <w:lang w:val="en-US"/>
        </w:rPr>
        <w:t>21</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Now Lot went up out of Zoar and lived in the hills with his two daughters, for he was afraid to live in Zoar. So he lived in a cave with his two daughters. Genesis 19:30 (ESV)</w:t>
      </w:r>
    </w:p>
    <w:p>
      <w:pPr>
        <w:pStyle w:val="Default"/>
        <w:pBdr>
          <w:top w:val="nil"/>
          <w:left w:val="nil"/>
          <w:bottom w:val="nil"/>
          <w:right w:val="nil"/>
        </w:pBdr>
        <w:bidi w:val="0"/>
        <w:spacing w:after="200"/>
        <w:ind w:left="0" w:right="0" w:firstLine="0"/>
        <w:jc w:val="center"/>
        <w:rPr>
          <w:rFonts w:ascii="Arial" w:cs="Arial" w:hAnsi="Arial" w:eastAsia="Arial"/>
          <w:b w:val="1"/>
          <w:bCs w:val="1"/>
          <w:sz w:val="30"/>
          <w:szCs w:val="30"/>
          <w:rtl w:val="0"/>
        </w:rPr>
      </w:pPr>
      <w:r>
        <w:rPr>
          <w:rFonts w:ascii="Arial" w:hAnsi="Arial"/>
          <w:b w:val="1"/>
          <w:bCs w:val="1"/>
          <w:sz w:val="30"/>
          <w:szCs w:val="30"/>
          <w:rtl w:val="0"/>
          <w:lang w:val="en-US"/>
        </w:rPr>
        <w:t xml:space="preserve">What questions should I be asking to raise my daughters to love Jesus? </w:t>
      </w:r>
    </w:p>
    <w:p>
      <w:pPr>
        <w:pStyle w:val="Default"/>
        <w:numPr>
          <w:ilvl w:val="2"/>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Who am I going to </w:t>
      </w:r>
      <w:r>
        <w:rPr>
          <w:rFonts w:ascii="Arial" w:hAnsi="Arial"/>
          <w:b w:val="1"/>
          <w:bCs w:val="1"/>
          <w:sz w:val="20"/>
          <w:szCs w:val="20"/>
          <w:u w:val="single"/>
          <w:rtl w:val="0"/>
          <w:lang w:val="en-US"/>
        </w:rPr>
        <w:t>marry</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Charm is deceitful, and beauty is vain, but a woman who fears the Lord is to be praised. Proverbs 31:30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2"/>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Where am I going to </w:t>
      </w:r>
      <w:r>
        <w:rPr>
          <w:rFonts w:ascii="Arial" w:hAnsi="Arial"/>
          <w:b w:val="1"/>
          <w:bCs w:val="1"/>
          <w:sz w:val="20"/>
          <w:szCs w:val="20"/>
          <w:u w:val="single"/>
          <w:rtl w:val="0"/>
          <w:lang w:val="en-US"/>
        </w:rPr>
        <w:t>live</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r>
        <w:rPr>
          <w:rFonts w:ascii="Arial" w:hAnsi="Arial"/>
          <w:sz w:val="20"/>
          <w:szCs w:val="20"/>
          <w:rtl w:val="0"/>
          <w:lang w:val="en-US"/>
        </w:rPr>
        <w:t>You shall not uncover the nakedness of your father, which is the nakedness of your mother; she is your mother, you shall not uncover her nakedness. Leviticus 18:7 (ESV)</w:t>
      </w: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r>
        <w:rPr>
          <w:rFonts w:ascii="Arial" w:hAnsi="Arial" w:hint="default"/>
          <w:sz w:val="20"/>
          <w:szCs w:val="20"/>
          <w:rtl w:val="0"/>
          <w:lang w:val="en-US"/>
        </w:rPr>
        <w:t>“</w:t>
      </w:r>
      <w:r>
        <w:rPr>
          <w:rFonts w:ascii="Arial" w:hAnsi="Arial"/>
          <w:sz w:val="20"/>
          <w:szCs w:val="20"/>
          <w:rtl w:val="0"/>
          <w:lang w:val="en-US"/>
        </w:rPr>
        <w:t>Do not make yourselves unclean by any of these things, for by all these the nations I am driving out before you have become unclean, Leviticus 18:24 (ESV)</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r>
        <w:rPr>
          <w:rFonts w:ascii="Arial Unicode MS" w:cs="Arial Unicode MS" w:hAnsi="Arial Unicode MS" w:eastAsia="Arial Unicode MS"/>
          <w:b w:val="0"/>
          <w:bCs w:val="0"/>
          <w:i w:val="0"/>
          <w:iCs w:val="0"/>
          <w:sz w:val="20"/>
          <w:szCs w:val="20"/>
        </w:rPr>
        <w:br w:type="textWrapping"/>
      </w:r>
      <w:r>
        <w:rPr>
          <w:rFonts w:ascii="Arial" w:hAnsi="Arial"/>
          <w:sz w:val="20"/>
          <w:szCs w:val="20"/>
          <w:rtl w:val="0"/>
          <w:lang w:val="en-US"/>
        </w:rPr>
        <w:t xml:space="preserve">And the firstborn said to the younger, </w:t>
      </w:r>
      <w:r>
        <w:rPr>
          <w:rFonts w:ascii="Arial" w:hAnsi="Arial" w:hint="default"/>
          <w:sz w:val="20"/>
          <w:szCs w:val="20"/>
          <w:rtl w:val="0"/>
          <w:lang w:val="en-US"/>
        </w:rPr>
        <w:t>“</w:t>
      </w:r>
      <w:r>
        <w:rPr>
          <w:rFonts w:ascii="Arial" w:hAnsi="Arial"/>
          <w:sz w:val="20"/>
          <w:szCs w:val="20"/>
          <w:rtl w:val="0"/>
          <w:lang w:val="en-US"/>
        </w:rPr>
        <w:t xml:space="preserve">Our father is old, and </w:t>
      </w:r>
      <w:r>
        <w:rPr>
          <w:rFonts w:ascii="Arial" w:hAnsi="Arial"/>
          <w:sz w:val="20"/>
          <w:szCs w:val="20"/>
          <w:u w:val="single"/>
          <w:rtl w:val="0"/>
          <w:lang w:val="en-US"/>
        </w:rPr>
        <w:t>there is not a man on earth to come in to us after the manner of all the earth</w:t>
      </w:r>
      <w:r>
        <w:rPr>
          <w:rFonts w:ascii="Arial" w:hAnsi="Arial"/>
          <w:sz w:val="20"/>
          <w:szCs w:val="20"/>
          <w:rtl w:val="0"/>
          <w:lang w:val="en-US"/>
        </w:rPr>
        <w:t>. Come, let us make our father drink wine, and we will lie with him, that we may preserve offspring from our father.</w:t>
      </w:r>
      <w:r>
        <w:rPr>
          <w:rFonts w:ascii="Arial" w:hAnsi="Arial" w:hint="default"/>
          <w:sz w:val="20"/>
          <w:szCs w:val="20"/>
          <w:rtl w:val="0"/>
          <w:lang w:val="en-US"/>
        </w:rPr>
        <w:t xml:space="preserve">” </w:t>
      </w:r>
      <w:r>
        <w:rPr>
          <w:rFonts w:ascii="Arial" w:hAnsi="Arial"/>
          <w:sz w:val="20"/>
          <w:szCs w:val="20"/>
          <w:rtl w:val="0"/>
          <w:lang w:val="en-US"/>
        </w:rPr>
        <w:t xml:space="preserve">So they made their father drink wine that night. And the firstborn went in and lay with her father. He did not know when she lay down or when she arose. The next day, the firstborn said to the younger, </w:t>
      </w:r>
      <w:r>
        <w:rPr>
          <w:rFonts w:ascii="Arial" w:hAnsi="Arial" w:hint="default"/>
          <w:sz w:val="20"/>
          <w:szCs w:val="20"/>
          <w:rtl w:val="0"/>
          <w:lang w:val="en-US"/>
        </w:rPr>
        <w:t>“</w:t>
      </w:r>
      <w:r>
        <w:rPr>
          <w:rFonts w:ascii="Arial" w:hAnsi="Arial"/>
          <w:sz w:val="20"/>
          <w:szCs w:val="20"/>
          <w:rtl w:val="0"/>
          <w:lang w:val="en-US"/>
        </w:rPr>
        <w:t>Behold, I lay last night with my father. Let us make him drink wine tonight also. Then you go in and lie with him, that we may preserve offspring from our father.</w:t>
      </w:r>
      <w:r>
        <w:rPr>
          <w:rFonts w:ascii="Arial" w:hAnsi="Arial" w:hint="default"/>
          <w:sz w:val="20"/>
          <w:szCs w:val="20"/>
          <w:rtl w:val="0"/>
          <w:lang w:val="en-US"/>
        </w:rPr>
        <w:t xml:space="preserve">” </w:t>
      </w:r>
      <w:r>
        <w:rPr>
          <w:rFonts w:ascii="Arial" w:hAnsi="Arial"/>
          <w:sz w:val="20"/>
          <w:szCs w:val="20"/>
          <w:rtl w:val="0"/>
          <w:lang w:val="en-US"/>
        </w:rPr>
        <w:t>So they made their father drink wine that night also. And the younger arose and lay with him, and he did not know when she lay down or when she arose. Thus both the daughters of Lot became pregnant by their father. Genesis 19:31</w:t>
      </w:r>
      <w:r>
        <w:rPr>
          <w:rFonts w:ascii="Arial" w:hAnsi="Arial" w:hint="default"/>
          <w:sz w:val="20"/>
          <w:szCs w:val="20"/>
          <w:rtl w:val="0"/>
          <w:lang w:val="en-US"/>
        </w:rPr>
        <w:t>–</w:t>
      </w:r>
      <w:r>
        <w:rPr>
          <w:rFonts w:ascii="Arial" w:hAnsi="Arial"/>
          <w:sz w:val="20"/>
          <w:szCs w:val="20"/>
          <w:rtl w:val="0"/>
          <w:lang w:val="en-US"/>
        </w:rPr>
        <w:t>36 (ESV)</w:t>
      </w: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numPr>
          <w:ilvl w:val="2"/>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0"/>
          <w:bCs w:val="0"/>
          <w:sz w:val="20"/>
          <w:szCs w:val="20"/>
          <w:rtl w:val="0"/>
          <w:lang w:val="en-US"/>
        </w:rPr>
        <w:t xml:space="preserve"> </w:t>
      </w:r>
      <w:r>
        <w:rPr>
          <w:rFonts w:ascii="Arial" w:hAnsi="Arial"/>
          <w:b w:val="1"/>
          <w:bCs w:val="1"/>
          <w:sz w:val="20"/>
          <w:szCs w:val="20"/>
          <w:rtl w:val="0"/>
          <w:lang w:val="en-US"/>
        </w:rPr>
        <w:t xml:space="preserve">Who will my daughters </w:t>
      </w:r>
      <w:r>
        <w:rPr>
          <w:rFonts w:ascii="Arial" w:hAnsi="Arial"/>
          <w:b w:val="1"/>
          <w:bCs w:val="1"/>
          <w:sz w:val="20"/>
          <w:szCs w:val="20"/>
          <w:u w:val="single"/>
          <w:rtl w:val="0"/>
          <w:lang w:val="en-US"/>
        </w:rPr>
        <w:t>meet</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marry</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2"/>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What am I teaching my daughters about their </w:t>
      </w:r>
      <w:r>
        <w:rPr>
          <w:rFonts w:ascii="Arial" w:hAnsi="Arial"/>
          <w:b w:val="1"/>
          <w:bCs w:val="1"/>
          <w:sz w:val="20"/>
          <w:szCs w:val="20"/>
          <w:u w:val="single"/>
          <w:rtl w:val="0"/>
          <w:lang w:val="en-US"/>
        </w:rPr>
        <w:t>sexuality</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numPr>
          <w:ilvl w:val="2"/>
          <w:numId w:val="2"/>
        </w:numPr>
        <w:pBdr>
          <w:top w:val="nil"/>
          <w:left w:val="nil"/>
          <w:bottom w:val="nil"/>
          <w:right w:val="nil"/>
        </w:pBdr>
        <w:bidi w:val="0"/>
        <w:spacing w:after="40"/>
        <w:ind w:right="0"/>
        <w:jc w:val="left"/>
        <w:rPr>
          <w:rFonts w:ascii="Arial" w:cs="Arial" w:hAnsi="Arial" w:eastAsia="Arial"/>
          <w:b w:val="0"/>
          <w:bCs w:val="0"/>
          <w:sz w:val="20"/>
          <w:szCs w:val="20"/>
          <w:rtl w:val="0"/>
          <w:lang w:val="en-US"/>
        </w:rPr>
      </w:pPr>
      <w:r>
        <w:rPr>
          <w:rFonts w:ascii="Arial" w:hAnsi="Arial"/>
          <w:b w:val="1"/>
          <w:bCs w:val="1"/>
          <w:sz w:val="20"/>
          <w:szCs w:val="20"/>
          <w:rtl w:val="0"/>
          <w:lang w:val="en-US"/>
        </w:rPr>
        <w:t xml:space="preserve">What am I teaching my daughters about </w:t>
      </w:r>
      <w:r>
        <w:rPr>
          <w:rFonts w:ascii="Arial" w:hAnsi="Arial"/>
          <w:b w:val="1"/>
          <w:bCs w:val="1"/>
          <w:sz w:val="20"/>
          <w:szCs w:val="20"/>
          <w:u w:val="single"/>
          <w:rtl w:val="0"/>
          <w:lang w:val="en-US"/>
        </w:rPr>
        <w:t>manliness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tl w:val="0"/>
        </w:rPr>
      </w:pPr>
      <w:r>
        <w:rPr>
          <w:rFonts w:ascii="Arial Unicode MS" w:cs="Arial Unicode MS" w:hAnsi="Arial Unicode MS" w:eastAsia="Arial Unicode MS"/>
          <w:b w:val="0"/>
          <w:bCs w:val="0"/>
          <w:i w:val="0"/>
          <w:iCs w:val="0"/>
          <w:sz w:val="20"/>
          <w:szCs w:val="20"/>
        </w:rPr>
        <w:br w:type="textWrapping"/>
      </w:r>
      <w:r>
        <w:rPr>
          <w:rFonts w:ascii="Arial" w:hAnsi="Arial"/>
          <w:b w:val="0"/>
          <w:bCs w:val="0"/>
          <w:sz w:val="20"/>
          <w:szCs w:val="20"/>
          <w:rtl w:val="0"/>
          <w:lang w:val="en-US"/>
        </w:rPr>
        <w:t>The firstborn bore a son and called his name Moab. He is the father of the Moabites to this day. The younger also bore a son and called his name Ben-ammi. He is the father of the Ammonites to this day. Genesis 19:37</w:t>
      </w:r>
      <w:r>
        <w:rPr>
          <w:rFonts w:ascii="Arial" w:hAnsi="Arial" w:hint="default"/>
          <w:b w:val="0"/>
          <w:bCs w:val="0"/>
          <w:sz w:val="20"/>
          <w:szCs w:val="20"/>
          <w:rtl w:val="0"/>
          <w:lang w:val="en-US"/>
        </w:rPr>
        <w:t>–</w:t>
      </w:r>
      <w:r>
        <w:rPr>
          <w:rFonts w:ascii="Arial" w:hAnsi="Arial"/>
          <w:b w:val="0"/>
          <w:bCs w:val="0"/>
          <w:sz w:val="20"/>
          <w:szCs w:val="20"/>
          <w:rtl w:val="0"/>
          <w:lang w:val="en-US"/>
        </w:rPr>
        <w:t>38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