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Heavy" w:cs="Avenir Heavy" w:hAnsi="Avenir Heavy" w:eastAsia="Avenir Heavy"/>
          <w:sz w:val="24"/>
          <w:szCs w:val="24"/>
        </w:rPr>
      </w:pPr>
      <w:r>
        <w:rPr>
          <w:rFonts w:ascii="Avenir Heavy" w:hAnsi="Avenir Heavy"/>
          <w:sz w:val="24"/>
          <w:szCs w:val="24"/>
          <w:rtl w:val="0"/>
          <w:lang w:val="en-US"/>
        </w:rPr>
        <w:t>Can I Trust My Bible?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Book" w:cs="Avenir Book" w:hAnsi="Avenir Book" w:eastAsia="Avenir Book"/>
          <w:sz w:val="16"/>
          <w:szCs w:val="16"/>
        </w:rPr>
      </w:pPr>
      <w:r>
        <w:rPr>
          <w:rFonts w:ascii="Avenir Book" w:hAnsi="Avenir Book"/>
          <w:sz w:val="16"/>
          <w:szCs w:val="16"/>
          <w:rtl w:val="0"/>
          <w:lang w:val="en-US"/>
        </w:rPr>
        <w:t>May 19,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200"/>
        <w:ind w:left="360"/>
        <w:jc w:val="left"/>
        <w:rPr>
          <w:rFonts w:ascii="Avenir Book" w:cs="Avenir Book" w:hAnsi="Avenir Book" w:eastAsia="Avenir Book"/>
          <w:sz w:val="18"/>
          <w:szCs w:val="18"/>
          <w:lang w:val="en-US"/>
        </w:rPr>
      </w:pPr>
      <w:r>
        <w:rPr>
          <w:rFonts w:ascii="Avenir Book" w:hAnsi="Avenir Book"/>
          <w:sz w:val="18"/>
          <w:szCs w:val="18"/>
          <w:rtl w:val="0"/>
          <w:lang w:val="en-US"/>
        </w:rPr>
        <w:t xml:space="preserve">The prophets and apostles as such, even in their office, even in their function as witnesses, even in the act of writing down their witnesses, were real historical men as we are, and </w:t>
      </w:r>
      <w:r>
        <w:rPr>
          <w:rFonts w:ascii="Avenir Book" w:hAnsi="Avenir Book"/>
          <w:sz w:val="18"/>
          <w:szCs w:val="18"/>
          <w:u w:val="single"/>
          <w:rtl w:val="0"/>
          <w:lang w:val="en-US"/>
        </w:rPr>
        <w:t>therefore sinful in their action, and capable and actually guilt of error in their spoken and written word</w:t>
      </w:r>
      <w:r>
        <w:rPr>
          <w:rFonts w:ascii="Avenir Book" w:hAnsi="Avenir Book"/>
          <w:sz w:val="18"/>
          <w:szCs w:val="18"/>
          <w:rtl w:val="0"/>
          <w:lang w:val="en-US"/>
        </w:rPr>
        <w:t>.</w:t>
      </w:r>
      <w:r>
        <w:rPr>
          <w:rFonts w:ascii="Avenir Book" w:hAnsi="Avenir Book" w:hint="default"/>
          <w:sz w:val="18"/>
          <w:szCs w:val="18"/>
          <w:rtl w:val="0"/>
          <w:lang w:val="en-US"/>
        </w:rPr>
        <w:t xml:space="preserve"> — </w:t>
      </w:r>
      <w:r>
        <w:rPr>
          <w:rFonts w:ascii="Avenir Book" w:hAnsi="Avenir Book"/>
          <w:sz w:val="18"/>
          <w:szCs w:val="18"/>
          <w:rtl w:val="0"/>
          <w:lang w:val="en-US"/>
        </w:rPr>
        <w:t>Karl Barth</w:t>
      </w:r>
    </w:p>
    <w:p>
      <w:pPr>
        <w:pStyle w:val="Default"/>
        <w:spacing w:after="20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Concerning this salvation, the prophets who prophesied about the grace that was to be yours searched and inquired carefully, inquiring what person or time the Spirit of Christ in them was indicating when he predicted the sufferings of Christ and the subsequent glories. It was revealed to them that they were serving not themselves but you, in the things that have now been announced to you through those who preached the good news to you by the Holy Spirit sent from heaven, things into which angels long to look. 1 Peter 1:10</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What does the </w:t>
      </w:r>
      <w:r>
        <w:rPr>
          <w:rFonts w:ascii="Avenir Heavy" w:hAnsi="Avenir Heavy"/>
          <w:sz w:val="26"/>
          <w:szCs w:val="26"/>
          <w:u w:val="single"/>
          <w:rtl w:val="0"/>
          <w:lang w:val="en-US"/>
        </w:rPr>
        <w:t>Old</w:t>
      </w:r>
      <w:r>
        <w:rPr>
          <w:rFonts w:ascii="Avenir Heavy" w:hAnsi="Avenir Heavy"/>
          <w:sz w:val="26"/>
          <w:szCs w:val="26"/>
          <w:rtl w:val="0"/>
          <w:lang w:val="en-US"/>
        </w:rPr>
        <w:t xml:space="preserve"> </w:t>
      </w:r>
      <w:r>
        <w:rPr>
          <w:rFonts w:ascii="Avenir Heavy" w:hAnsi="Avenir Heavy"/>
          <w:sz w:val="26"/>
          <w:szCs w:val="26"/>
          <w:u w:val="single"/>
          <w:rtl w:val="0"/>
          <w:lang w:val="en-US"/>
        </w:rPr>
        <w:t>Testament</w:t>
      </w:r>
      <w:r>
        <w:rPr>
          <w:rFonts w:ascii="Avenir Heavy" w:hAnsi="Avenir Heavy"/>
          <w:sz w:val="26"/>
          <w:szCs w:val="26"/>
          <w:rtl w:val="0"/>
          <w:lang w:val="en-US"/>
        </w:rPr>
        <w:t xml:space="preserve"> say about itself?</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Concerning this salvation, the prophets who prophesied</w:t>
      </w:r>
      <w:r>
        <w:rPr>
          <w:rFonts w:ascii="Avenir Book Oblique" w:hAnsi="Avenir Book Oblique"/>
          <w:sz w:val="20"/>
          <w:szCs w:val="20"/>
          <w:rtl w:val="0"/>
          <w:lang w:val="en-US"/>
        </w:rPr>
        <w:t xml:space="preserve"> about the grace that was to be yours </w:t>
      </w:r>
      <w:r>
        <w:rPr>
          <w:rFonts w:ascii="Avenir Book Oblique" w:hAnsi="Avenir Book Oblique"/>
          <w:sz w:val="20"/>
          <w:szCs w:val="20"/>
          <w:u w:val="single"/>
          <w:rtl w:val="0"/>
          <w:lang w:val="en-US"/>
        </w:rPr>
        <w:t>searched and inquired carefully, inquiring what person or time the Spirit of Christ in them was indicating when he predicted the sufferings of Christ and the subsequent glories</w:t>
      </w:r>
      <w:r>
        <w:rPr>
          <w:rFonts w:ascii="Avenir Book Oblique" w:hAnsi="Avenir Book Oblique"/>
          <w:sz w:val="20"/>
          <w:szCs w:val="20"/>
          <w:rtl w:val="0"/>
          <w:lang w:val="en-US"/>
        </w:rPr>
        <w:t>. 1 Peter 1:10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200"/>
        <w:ind w:left="916"/>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Old Testament considers itself the </w:t>
      </w:r>
      <w:r>
        <w:rPr>
          <w:rFonts w:ascii="Avenir Heavy" w:hAnsi="Avenir Heavy"/>
          <w:sz w:val="20"/>
          <w:szCs w:val="20"/>
          <w:u w:val="single"/>
          <w:rtl w:val="0"/>
          <w:lang w:val="en-US"/>
        </w:rPr>
        <w:t>flawless</w:t>
      </w:r>
      <w:r>
        <w:rPr>
          <w:rFonts w:ascii="Avenir Heavy" w:hAnsi="Avenir Heavy"/>
          <w:sz w:val="20"/>
          <w:szCs w:val="20"/>
          <w:rtl w:val="0"/>
          <w:lang w:val="en-US"/>
        </w:rPr>
        <w:t xml:space="preserve"> words of God.</w:t>
      </w:r>
    </w:p>
    <w:p>
      <w:pPr>
        <w:pStyle w:val="Default"/>
        <w:spacing w:after="200"/>
        <w:ind w:left="1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Bible is about our </w:t>
      </w:r>
      <w:r>
        <w:rPr>
          <w:rFonts w:ascii="Avenir Heavy" w:hAnsi="Avenir Heavy"/>
          <w:sz w:val="20"/>
          <w:szCs w:val="20"/>
          <w:u w:val="single"/>
          <w:rtl w:val="0"/>
          <w:lang w:val="en-US"/>
        </w:rPr>
        <w:t>salvation</w:t>
      </w:r>
      <w:r>
        <w:rPr>
          <w:rFonts w:ascii="Avenir Heavy" w:hAnsi="Avenir Heavy"/>
          <w:sz w:val="20"/>
          <w:szCs w:val="20"/>
          <w:rtl w:val="0"/>
          <w:lang w:val="en-US"/>
        </w:rPr>
        <w:t>.</w:t>
      </w:r>
    </w:p>
    <w:p>
      <w:pPr>
        <w:pStyle w:val="Default"/>
        <w:spacing w:after="200"/>
        <w:ind w:left="1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Who were the </w:t>
      </w:r>
      <w:r>
        <w:rPr>
          <w:rFonts w:ascii="Avenir Heavy" w:hAnsi="Avenir Heavy"/>
          <w:sz w:val="20"/>
          <w:szCs w:val="20"/>
          <w:u w:val="single"/>
          <w:rtl w:val="0"/>
          <w:lang w:val="en-US"/>
        </w:rPr>
        <w:t>prophets</w:t>
      </w:r>
      <w:r>
        <w:rPr>
          <w:rFonts w:ascii="Avenir Heavy" w:hAnsi="Avenir Heavy"/>
          <w:sz w:val="20"/>
          <w:szCs w:val="20"/>
          <w:rtl w:val="0"/>
          <w:lang w:val="en-US"/>
        </w:rPr>
        <w:t>?</w:t>
      </w:r>
    </w:p>
    <w:p>
      <w:pPr>
        <w:pStyle w:val="Default"/>
        <w:spacing w:after="200"/>
        <w:ind w:left="1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How could the Old Testament prophets speak about the future with </w:t>
      </w:r>
      <w:r>
        <w:rPr>
          <w:rFonts w:ascii="Avenir Heavy" w:hAnsi="Avenir Heavy"/>
          <w:sz w:val="20"/>
          <w:szCs w:val="20"/>
          <w:u w:val="single"/>
          <w:rtl w:val="0"/>
          <w:lang w:val="en-US"/>
        </w:rPr>
        <w:t>accuracy</w:t>
      </w:r>
      <w:r>
        <w:rPr>
          <w:rFonts w:ascii="Avenir Heavy" w:hAnsi="Avenir Heavy"/>
          <w:sz w:val="20"/>
          <w:szCs w:val="20"/>
          <w:rtl w:val="0"/>
          <w:lang w:val="en-US"/>
        </w:rPr>
        <w:t>?</w:t>
      </w:r>
    </w:p>
    <w:p>
      <w:pPr>
        <w:pStyle w:val="Default"/>
        <w:spacing w:after="200"/>
        <w:ind w:left="1440"/>
        <w:jc w:val="left"/>
        <w:rPr>
          <w:rFonts w:ascii="Avenir Heavy" w:cs="Avenir Heavy" w:hAnsi="Avenir Heavy" w:eastAsia="Avenir Heavy"/>
          <w:sz w:val="20"/>
          <w:szCs w:val="20"/>
          <w:lang w:val="en-US"/>
        </w:rPr>
      </w:pPr>
      <w:r>
        <w:rPr>
          <w:rFonts w:ascii="Avenir Heavy" w:hAnsi="Avenir Heavy"/>
          <w:sz w:val="20"/>
          <w:szCs w:val="20"/>
          <w:rtl w:val="0"/>
          <w:lang w:val="en-US"/>
        </w:rPr>
        <w:t>What is Verbal Plenary Inspiration?</w:t>
      </w:r>
    </w:p>
    <w:p>
      <w:pPr>
        <w:pStyle w:val="Default"/>
        <w:spacing w:after="200"/>
        <w:ind w:left="916"/>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Old Testament is all about </w:t>
      </w:r>
      <w:r>
        <w:rPr>
          <w:rFonts w:ascii="Avenir Heavy" w:hAnsi="Avenir Heavy"/>
          <w:sz w:val="20"/>
          <w:szCs w:val="20"/>
          <w:u w:val="single"/>
          <w:rtl w:val="0"/>
          <w:lang w:val="en-US"/>
        </w:rPr>
        <w:t>Jesus</w:t>
      </w:r>
      <w:r>
        <w:rPr>
          <w:rFonts w:ascii="Avenir Heavy" w:hAnsi="Avenir Heavy"/>
          <w:sz w:val="20"/>
          <w:szCs w:val="20"/>
          <w:rtl w:val="0"/>
          <w:lang w:val="en-US"/>
        </w:rPr>
        <w:t>.</w:t>
      </w:r>
    </w:p>
    <w:p>
      <w:pPr>
        <w:pStyle w:val="Default"/>
        <w:spacing w:after="200"/>
        <w:ind w:left="144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shows up in </w:t>
      </w:r>
      <w:r>
        <w:rPr>
          <w:rFonts w:ascii="Avenir Heavy" w:hAnsi="Avenir Heavy"/>
          <w:sz w:val="20"/>
          <w:szCs w:val="20"/>
          <w:u w:val="single"/>
          <w:rtl w:val="0"/>
          <w:lang w:val="en-US"/>
        </w:rPr>
        <w:t>direct</w:t>
      </w:r>
      <w:r>
        <w:rPr>
          <w:rFonts w:ascii="Avenir Heavy" w:hAnsi="Avenir Heavy"/>
          <w:sz w:val="20"/>
          <w:szCs w:val="20"/>
          <w:rtl w:val="0"/>
          <w:lang w:val="en-US"/>
        </w:rPr>
        <w:t xml:space="preserve"> </w:t>
      </w:r>
      <w:r>
        <w:rPr>
          <w:rFonts w:ascii="Avenir Heavy" w:hAnsi="Avenir Heavy"/>
          <w:sz w:val="20"/>
          <w:szCs w:val="20"/>
          <w:u w:val="single"/>
          <w:rtl w:val="0"/>
          <w:lang w:val="en-US"/>
        </w:rPr>
        <w:t>prophecy</w:t>
      </w:r>
      <w:r>
        <w:rPr>
          <w:rFonts w:ascii="Avenir Heavy" w:hAnsi="Avenir Heavy"/>
          <w:sz w:val="20"/>
          <w:szCs w:val="20"/>
          <w:rtl w:val="0"/>
          <w:lang w:val="en-US"/>
        </w:rPr>
        <w:t>.</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the Lord himself will give you a sign. </w:t>
      </w:r>
      <w:r>
        <w:rPr>
          <w:rFonts w:ascii="Avenir Book Oblique" w:hAnsi="Avenir Book Oblique"/>
          <w:sz w:val="20"/>
          <w:szCs w:val="20"/>
          <w:u w:val="single"/>
          <w:rtl w:val="0"/>
          <w:lang w:val="en-US"/>
        </w:rPr>
        <w:t>Behold, the virgin shall conceive and bear a son, and shall call his name Immanuel</w:t>
      </w:r>
      <w:r>
        <w:rPr>
          <w:rFonts w:ascii="Avenir Book Oblique" w:hAnsi="Avenir Book Oblique"/>
          <w:sz w:val="20"/>
          <w:szCs w:val="20"/>
          <w:rtl w:val="0"/>
          <w:lang w:val="en-US"/>
        </w:rPr>
        <w:t>. Isaiah 7:14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you, </w:t>
      </w:r>
      <w:r>
        <w:rPr>
          <w:rFonts w:ascii="Avenir Book Oblique" w:hAnsi="Avenir Book Oblique"/>
          <w:sz w:val="20"/>
          <w:szCs w:val="20"/>
          <w:u w:val="single"/>
          <w:rtl w:val="0"/>
          <w:lang w:val="en-US"/>
        </w:rPr>
        <w:t>O Bethlehem Ephrathah, who are too little to be among the clans of Judah, from you shall come forth for me one who is to be ruler in Israel, whose coming forth is from of old, from ancient days</w:t>
      </w:r>
      <w:r>
        <w:rPr>
          <w:rFonts w:ascii="Avenir Book Oblique" w:hAnsi="Avenir Book Oblique"/>
          <w:sz w:val="20"/>
          <w:szCs w:val="20"/>
          <w:rtl w:val="0"/>
          <w:lang w:val="en-US"/>
        </w:rPr>
        <w:t>. Micah 5:2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Behold, </w:t>
      </w:r>
      <w:r>
        <w:rPr>
          <w:rFonts w:ascii="Avenir Book Oblique" w:hAnsi="Avenir Book Oblique"/>
          <w:sz w:val="20"/>
          <w:szCs w:val="20"/>
          <w:u w:val="single"/>
          <w:rtl w:val="0"/>
          <w:lang w:val="en-US"/>
        </w:rPr>
        <w:t>I send my messenger, and he will prepare the way before me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 Lord whom you seek will suddenly come to his temple</w:t>
      </w:r>
      <w:r>
        <w:rPr>
          <w:rFonts w:ascii="Avenir Book Oblique" w:hAnsi="Avenir Book Oblique"/>
          <w:sz w:val="20"/>
          <w:szCs w:val="20"/>
          <w:rtl w:val="0"/>
          <w:lang w:val="en-US"/>
        </w:rPr>
        <w:t>; and the messenger of the covenant in whom you delight, behold, he is coming, says the Lord of hosts. Malachi 3:1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w:t>
      </w:r>
      <w:r>
        <w:rPr>
          <w:rFonts w:ascii="Avenir Book Oblique" w:hAnsi="Avenir Book Oblique"/>
          <w:sz w:val="20"/>
          <w:szCs w:val="20"/>
          <w:u w:val="single"/>
          <w:rtl w:val="0"/>
          <w:lang w:val="en-US"/>
        </w:rPr>
        <w:t>the eyes of the blind shall be opened, and the ears of the deaf unstopped; then shall the lame man leap like a deer, and the tongue of the mute sing for joy</w:t>
      </w:r>
      <w:r>
        <w:rPr>
          <w:rFonts w:ascii="Avenir Book Oblique" w:hAnsi="Avenir Book Oblique"/>
          <w:sz w:val="20"/>
          <w:szCs w:val="20"/>
          <w:rtl w:val="0"/>
          <w:lang w:val="en-US"/>
        </w:rPr>
        <w:t>. For waters break forth in the wilderness, and streams in the desert;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Isaiah 35:5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I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If it seems good to you, give me my wages; but if not, keep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 xml:space="preserve">they weighed out as my wages thirty pieces of silver. Then the Lord said to me,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Throw it to the potter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lordly price at which I was priced by them. So I took the thirty pieces of silver and threw them into the house of the Lord</w:t>
      </w:r>
      <w:r>
        <w:rPr>
          <w:rFonts w:ascii="Avenir Book Oblique" w:hAnsi="Avenir Book Oblique"/>
          <w:sz w:val="20"/>
          <w:szCs w:val="20"/>
          <w:rtl w:val="0"/>
          <w:lang w:val="en-US"/>
        </w:rPr>
        <w:t>, to the potter. Zechariah 11:12</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dogs encompass me; a company of evildoers encircles me; </w:t>
      </w:r>
      <w:r>
        <w:rPr>
          <w:rFonts w:ascii="Avenir Book Oblique" w:hAnsi="Avenir Book Oblique"/>
          <w:sz w:val="20"/>
          <w:szCs w:val="20"/>
          <w:u w:val="single"/>
          <w:rtl w:val="0"/>
          <w:lang w:val="en-US"/>
        </w:rPr>
        <w:t>they have pierced my hands and feet</w:t>
      </w:r>
      <w:r>
        <w:rPr>
          <w:rFonts w:ascii="Avenir Book Oblique" w:hAnsi="Avenir Book Oblique" w:hint="default"/>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Psalm 22:16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 was oppressed, and he was afflicted, yet he opened not his mouth; like a lamb that is led to the slaughter, and like a sheep that before its shearers is silent, so he opened not his mouth</w:t>
      </w:r>
      <w:r>
        <w:rPr>
          <w:rFonts w:ascii="Avenir Book Oblique" w:hAnsi="Avenir Book Oblique"/>
          <w:sz w:val="20"/>
          <w:szCs w:val="20"/>
          <w:rtl w:val="0"/>
          <w:lang w:val="en-US"/>
        </w:rPr>
        <w:t xml:space="preserve">. By oppression and judgment he was taken away; and as for his generation, who considered that he was cut off out of the land of the living, stricken for the transgression of my people? </w:t>
      </w:r>
      <w:r>
        <w:rPr>
          <w:rFonts w:ascii="Avenir Book Oblique" w:hAnsi="Avenir Book Oblique"/>
          <w:sz w:val="20"/>
          <w:szCs w:val="20"/>
          <w:u w:val="single"/>
          <w:rtl w:val="0"/>
          <w:lang w:val="en-US"/>
        </w:rPr>
        <w:t>And they made his grave with the wicked and with a rich man in his death, although he had done no violence, and there was no deceit in his mouth</w:t>
      </w:r>
      <w:r>
        <w:rPr>
          <w:rFonts w:ascii="Avenir Book Oblique" w:hAnsi="Avenir Book Oblique"/>
          <w:sz w:val="20"/>
          <w:szCs w:val="20"/>
          <w:rtl w:val="0"/>
          <w:lang w:val="en-US"/>
        </w:rPr>
        <w:t>. Isaiah 53:7</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200"/>
        <w:ind w:left="72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shows up as </w:t>
      </w:r>
      <w:r>
        <w:rPr>
          <w:rFonts w:ascii="Avenir Heavy" w:hAnsi="Avenir Heavy"/>
          <w:sz w:val="20"/>
          <w:szCs w:val="20"/>
          <w:u w:val="single"/>
          <w:rtl w:val="0"/>
          <w:lang w:val="en-US"/>
        </w:rPr>
        <w:t>the</w:t>
      </w:r>
      <w:r>
        <w:rPr>
          <w:rFonts w:ascii="Avenir Heavy" w:hAnsi="Avenir Heavy"/>
          <w:sz w:val="20"/>
          <w:szCs w:val="20"/>
          <w:rtl w:val="0"/>
          <w:lang w:val="en-US"/>
        </w:rPr>
        <w:t xml:space="preserve"> </w:t>
      </w:r>
      <w:r>
        <w:rPr>
          <w:rFonts w:ascii="Avenir Heavy" w:hAnsi="Avenir Heavy"/>
          <w:sz w:val="20"/>
          <w:szCs w:val="20"/>
          <w:u w:val="single"/>
          <w:rtl w:val="0"/>
          <w:lang w:val="en-US"/>
        </w:rPr>
        <w:t>Angel</w:t>
      </w:r>
      <w:r>
        <w:rPr>
          <w:rFonts w:ascii="Avenir Heavy" w:hAnsi="Avenir Heavy"/>
          <w:sz w:val="20"/>
          <w:szCs w:val="20"/>
          <w:rtl w:val="0"/>
          <w:lang w:val="en-US"/>
        </w:rPr>
        <w:t xml:space="preserve"> of the </w:t>
      </w:r>
      <w:r>
        <w:rPr>
          <w:rFonts w:ascii="Avenir Heavy" w:hAnsi="Avenir Heavy"/>
          <w:sz w:val="20"/>
          <w:szCs w:val="20"/>
          <w:u w:val="single"/>
          <w:rtl w:val="0"/>
          <w:lang w:val="en-US"/>
        </w:rPr>
        <w:t>Lord</w:t>
      </w:r>
      <w:r>
        <w:rPr>
          <w:rFonts w:ascii="Avenir Heavy" w:hAnsi="Avenir Heavy"/>
          <w:sz w:val="20"/>
          <w:szCs w:val="20"/>
          <w:rtl w:val="0"/>
          <w:lang w:val="en-US"/>
        </w:rPr>
        <w:t>.</w:t>
      </w:r>
    </w:p>
    <w:p>
      <w:pPr>
        <w:pStyle w:val="Default"/>
        <w:spacing w:after="200"/>
        <w:ind w:left="72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shows up in </w:t>
      </w:r>
      <w:r>
        <w:rPr>
          <w:rFonts w:ascii="Avenir Heavy" w:hAnsi="Avenir Heavy"/>
          <w:sz w:val="20"/>
          <w:szCs w:val="20"/>
          <w:u w:val="single"/>
          <w:rtl w:val="0"/>
          <w:lang w:val="en-US"/>
        </w:rPr>
        <w:t>figures</w:t>
      </w:r>
      <w:r>
        <w:rPr>
          <w:rFonts w:ascii="Avenir Heavy" w:hAnsi="Avenir Heavy"/>
          <w:sz w:val="20"/>
          <w:szCs w:val="20"/>
          <w:rtl w:val="0"/>
          <w:lang w:val="en-US"/>
        </w:rPr>
        <w:t xml:space="preserve"> and </w:t>
      </w:r>
      <w:r>
        <w:rPr>
          <w:rFonts w:ascii="Avenir Heavy" w:hAnsi="Avenir Heavy"/>
          <w:sz w:val="20"/>
          <w:szCs w:val="20"/>
          <w:u w:val="single"/>
          <w:rtl w:val="0"/>
          <w:lang w:val="en-US"/>
        </w:rPr>
        <w:t>events</w:t>
      </w:r>
      <w:r>
        <w:rPr>
          <w:rFonts w:ascii="Avenir Heavy" w:hAnsi="Avenir Heavy"/>
          <w:sz w:val="20"/>
          <w:szCs w:val="20"/>
          <w:rtl w:val="0"/>
          <w:lang w:val="en-US"/>
        </w:rPr>
        <w:t xml:space="preserve"> that are types of Christ.</w:t>
      </w:r>
    </w:p>
    <w:p>
      <w:pPr>
        <w:pStyle w:val="Default"/>
        <w:spacing w:after="200"/>
        <w:jc w:val="left"/>
        <w:rPr>
          <w:rFonts w:ascii="Avenir Book Oblique" w:cs="Avenir Book Oblique" w:hAnsi="Avenir Book Oblique" w:eastAsia="Avenir Book Oblique"/>
          <w:sz w:val="20"/>
          <w:szCs w:val="20"/>
          <w:lang w:val="en-US"/>
        </w:rPr>
      </w:pPr>
    </w:p>
    <w:p>
      <w:pPr>
        <w:pStyle w:val="Default"/>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How did </w:t>
      </w:r>
      <w:r>
        <w:rPr>
          <w:rFonts w:ascii="Avenir Heavy" w:hAnsi="Avenir Heavy"/>
          <w:sz w:val="26"/>
          <w:szCs w:val="26"/>
          <w:u w:val="single"/>
          <w:rtl w:val="0"/>
          <w:lang w:val="en-US"/>
        </w:rPr>
        <w:t>Jesus</w:t>
      </w:r>
      <w:r>
        <w:rPr>
          <w:rFonts w:ascii="Avenir Heavy" w:hAnsi="Avenir Heavy"/>
          <w:sz w:val="26"/>
          <w:szCs w:val="26"/>
          <w:rtl w:val="0"/>
          <w:lang w:val="en-US"/>
        </w:rPr>
        <w:t xml:space="preserve"> view the Old Testament?</w:t>
      </w:r>
    </w:p>
    <w:p>
      <w:pPr>
        <w:pStyle w:val="Default"/>
        <w:spacing w:after="200"/>
        <w:ind w:left="72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viewed the Old Testament as the </w:t>
      </w:r>
      <w:r>
        <w:rPr>
          <w:rFonts w:ascii="Avenir Heavy" w:hAnsi="Avenir Heavy"/>
          <w:sz w:val="20"/>
          <w:szCs w:val="20"/>
          <w:u w:val="single"/>
          <w:rtl w:val="0"/>
          <w:lang w:val="en-US"/>
        </w:rPr>
        <w:t>flawless</w:t>
      </w:r>
      <w:r>
        <w:rPr>
          <w:rFonts w:ascii="Avenir Heavy" w:hAnsi="Avenir Heavy"/>
          <w:sz w:val="20"/>
          <w:szCs w:val="20"/>
          <w:rtl w:val="0"/>
          <w:lang w:val="en-US"/>
        </w:rPr>
        <w:t xml:space="preserve"> words of God.</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Do not think that I have come to abolish the Law or the Prophets; I have not come to abolish them but to fulfill them. </w:t>
      </w:r>
      <w:r>
        <w:rPr>
          <w:rFonts w:ascii="Avenir Book Oblique" w:hAnsi="Avenir Book Oblique"/>
          <w:sz w:val="20"/>
          <w:szCs w:val="20"/>
          <w:u w:val="single"/>
          <w:rtl w:val="0"/>
          <w:lang w:val="en-US"/>
        </w:rPr>
        <w:t>For truly, I say to you, until heaven and earth pass away, not an iota, not a dot, will pass from the Law until all is accomplished</w:t>
      </w:r>
      <w:r>
        <w:rPr>
          <w:rFonts w:ascii="Avenir Book Oblique" w:hAnsi="Avenir Book Oblique"/>
          <w:sz w:val="20"/>
          <w:szCs w:val="20"/>
          <w:rtl w:val="0"/>
          <w:lang w:val="en-US"/>
        </w:rPr>
        <w:t>. Matthew 5:17</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am</w:t>
      </w:r>
      <w:r>
        <w:rPr>
          <w:rFonts w:ascii="Avenir Book Oblique" w:hAnsi="Avenir Book Oblique"/>
          <w:sz w:val="20"/>
          <w:szCs w:val="20"/>
          <w:rtl w:val="0"/>
          <w:lang w:val="en-US"/>
        </w:rPr>
        <w:t xml:space="preserve"> the God of Abraham, and the God of Isaac, and the God of Jacob</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is not God of the dead, but of the living</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22:32 (ESV)</w:t>
      </w:r>
    </w:p>
    <w:p>
      <w:pPr>
        <w:pStyle w:val="Default"/>
        <w:spacing w:after="200"/>
        <w:ind w:left="72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viewed the Old Testament as all about </w:t>
      </w:r>
      <w:r>
        <w:rPr>
          <w:rFonts w:ascii="Avenir Heavy" w:hAnsi="Avenir Heavy"/>
          <w:sz w:val="20"/>
          <w:szCs w:val="20"/>
          <w:u w:val="single"/>
          <w:rtl w:val="0"/>
          <w:lang w:val="en-US"/>
        </w:rPr>
        <w:t>him</w:t>
      </w:r>
      <w:r>
        <w:rPr>
          <w:rFonts w:ascii="Avenir Heavy" w:hAnsi="Avenir Heavy"/>
          <w:sz w:val="20"/>
          <w:szCs w:val="20"/>
          <w:rtl w:val="0"/>
          <w:lang w:val="en-US"/>
        </w:rPr>
        <w:t>.</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search the Scriptures because you think that in them you have eternal life; and </w:t>
      </w:r>
      <w:r>
        <w:rPr>
          <w:rFonts w:ascii="Avenir Book Oblique" w:hAnsi="Avenir Book Oblique"/>
          <w:sz w:val="20"/>
          <w:szCs w:val="20"/>
          <w:u w:val="single"/>
          <w:rtl w:val="0"/>
          <w:lang w:val="en-US"/>
        </w:rPr>
        <w:t>it is they that bear witness about me</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John 5:39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O foolish ones, and slow of heart to believe all that the prophets have spoken! Was it not necessary that the Christ should suffer these things and enter into his glory?</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And beginning with Moses and all the Prophets, he interpreted to them in all the Scriptures the things concerning himself</w:t>
      </w:r>
      <w:r>
        <w:rPr>
          <w:rFonts w:ascii="Avenir Book Oblique" w:hAnsi="Avenir Book Oblique"/>
          <w:sz w:val="20"/>
          <w:szCs w:val="20"/>
          <w:rtl w:val="0"/>
          <w:lang w:val="en-US"/>
        </w:rPr>
        <w:t>. Luke 24:25</w:t>
      </w:r>
      <w:r>
        <w:rPr>
          <w:rFonts w:ascii="Avenir Book Oblique" w:hAnsi="Avenir Book Oblique" w:hint="default"/>
          <w:sz w:val="20"/>
          <w:szCs w:val="20"/>
          <w:rtl w:val="0"/>
          <w:lang w:val="en-US"/>
        </w:rPr>
        <w:t>–</w:t>
      </w:r>
      <w:r>
        <w:rPr>
          <w:rFonts w:ascii="Avenir Book Oblique" w:hAnsi="Avenir Book Oblique"/>
          <w:sz w:val="20"/>
          <w:szCs w:val="20"/>
          <w:rtl w:val="0"/>
          <w:lang w:val="en-US"/>
        </w:rPr>
        <w:t>27 (ESV)</w:t>
      </w:r>
    </w:p>
    <w:p>
      <w:pPr>
        <w:pStyle w:val="Default"/>
        <w:spacing w:after="200"/>
        <w:ind w:left="360"/>
        <w:jc w:val="left"/>
        <w:rPr>
          <w:rFonts w:ascii="Avenir Heavy" w:cs="Avenir Heavy" w:hAnsi="Avenir Heavy" w:eastAsia="Avenir Heavy"/>
          <w:sz w:val="20"/>
          <w:szCs w:val="20"/>
          <w:lang w:val="en-US"/>
        </w:rPr>
      </w:pPr>
      <w:r>
        <w:rPr>
          <w:rFonts w:ascii="Avenir Heavy" w:hAnsi="Avenir Heavy"/>
          <w:sz w:val="20"/>
          <w:szCs w:val="20"/>
          <w:rtl w:val="0"/>
          <w:lang w:val="en-US"/>
        </w:rPr>
        <w:t>Application:  Don</w:t>
      </w:r>
      <w:r>
        <w:rPr>
          <w:rFonts w:ascii="Avenir Heavy" w:hAnsi="Avenir Heavy" w:hint="default"/>
          <w:sz w:val="20"/>
          <w:szCs w:val="20"/>
          <w:rtl w:val="0"/>
          <w:lang w:val="en-US"/>
        </w:rPr>
        <w:t>’</w:t>
      </w:r>
      <w:r>
        <w:rPr>
          <w:rFonts w:ascii="Avenir Heavy" w:hAnsi="Avenir Heavy"/>
          <w:sz w:val="20"/>
          <w:szCs w:val="20"/>
          <w:rtl w:val="0"/>
          <w:lang w:val="en-US"/>
        </w:rPr>
        <w:t>t look at the Bible the wrong way</w:t>
      </w:r>
    </w:p>
    <w:p>
      <w:pPr>
        <w:pStyle w:val="Default"/>
        <w:spacing w:after="200"/>
        <w:jc w:val="left"/>
        <w:rPr>
          <w:rFonts w:ascii="Avenir Heavy" w:cs="Avenir Heavy" w:hAnsi="Avenir Heavy" w:eastAsia="Avenir Heavy"/>
          <w:sz w:val="26"/>
          <w:szCs w:val="26"/>
          <w:lang w:val="en-US"/>
        </w:rPr>
      </w:pPr>
      <w:r>
        <w:rPr>
          <w:rFonts w:ascii="Avenir Heavy" w:hAnsi="Avenir Heavy"/>
          <w:sz w:val="26"/>
          <w:szCs w:val="26"/>
          <w:rtl w:val="0"/>
          <w:lang w:val="en-US"/>
        </w:rPr>
        <w:t xml:space="preserve">What does the </w:t>
      </w:r>
      <w:r>
        <w:rPr>
          <w:rFonts w:ascii="Avenir Heavy" w:hAnsi="Avenir Heavy"/>
          <w:sz w:val="26"/>
          <w:szCs w:val="26"/>
          <w:u w:val="single"/>
          <w:rtl w:val="0"/>
          <w:lang w:val="en-US"/>
        </w:rPr>
        <w:t>New</w:t>
      </w:r>
      <w:r>
        <w:rPr>
          <w:rFonts w:ascii="Avenir Heavy" w:hAnsi="Avenir Heavy"/>
          <w:sz w:val="26"/>
          <w:szCs w:val="26"/>
          <w:rtl w:val="0"/>
          <w:lang w:val="en-US"/>
        </w:rPr>
        <w:t xml:space="preserve"> </w:t>
      </w:r>
      <w:r>
        <w:rPr>
          <w:rFonts w:ascii="Avenir Heavy" w:hAnsi="Avenir Heavy"/>
          <w:sz w:val="26"/>
          <w:szCs w:val="26"/>
          <w:u w:val="single"/>
          <w:rtl w:val="0"/>
          <w:lang w:val="en-US"/>
        </w:rPr>
        <w:t>Testament</w:t>
      </w:r>
      <w:r>
        <w:rPr>
          <w:rFonts w:ascii="Avenir Heavy" w:hAnsi="Avenir Heavy"/>
          <w:sz w:val="26"/>
          <w:szCs w:val="26"/>
          <w:rtl w:val="0"/>
          <w:lang w:val="en-US"/>
        </w:rPr>
        <w:t xml:space="preserve"> say about itself?</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It was revealed to them that they were serving not themselves but you, </w:t>
      </w:r>
      <w:r>
        <w:rPr>
          <w:rFonts w:ascii="Avenir Book Oblique" w:hAnsi="Avenir Book Oblique"/>
          <w:sz w:val="20"/>
          <w:szCs w:val="20"/>
          <w:u w:val="single"/>
          <w:rtl w:val="0"/>
          <w:lang w:val="en-US"/>
        </w:rPr>
        <w:t>in the things that have now been announced to you through those who preached the good news to you by the Holy Spirit sent from heaven,</w:t>
      </w:r>
      <w:r>
        <w:rPr>
          <w:rFonts w:ascii="Avenir Book Oblique" w:hAnsi="Avenir Book Oblique"/>
          <w:sz w:val="20"/>
          <w:szCs w:val="20"/>
          <w:rtl w:val="0"/>
          <w:lang w:val="en-US"/>
        </w:rPr>
        <w:t xml:space="preserve"> things into which angels long to look. 1 Peter 1:12 (ESV)</w:t>
      </w:r>
    </w:p>
    <w:p>
      <w:pPr>
        <w:pStyle w:val="Default"/>
        <w:spacing w:after="200"/>
        <w:ind w:left="720"/>
        <w:jc w:val="left"/>
        <w:rPr>
          <w:rFonts w:ascii="Avenir Heavy" w:cs="Avenir Heavy" w:hAnsi="Avenir Heavy" w:eastAsia="Avenir Heavy"/>
          <w:sz w:val="20"/>
          <w:szCs w:val="20"/>
          <w:lang w:val="en-US"/>
        </w:rPr>
      </w:pPr>
      <w:r>
        <w:rPr>
          <w:rFonts w:ascii="Avenir Heavy" w:hAnsi="Avenir Heavy"/>
          <w:sz w:val="20"/>
          <w:szCs w:val="20"/>
          <w:rtl w:val="0"/>
          <w:lang w:val="en-US"/>
        </w:rPr>
        <w:t>Just as the Holy Spirit insured the prophets wrote the Old Testament accurately, the Holy Spirit insure</w:t>
      </w:r>
      <w:r>
        <w:rPr>
          <w:rFonts w:ascii="Avenir Heavy" w:hAnsi="Avenir Heavy"/>
          <w:sz w:val="20"/>
          <w:szCs w:val="20"/>
          <w:rtl w:val="0"/>
          <w:lang w:val="en-US"/>
        </w:rPr>
        <w:t>d</w:t>
      </w:r>
      <w:r>
        <w:rPr>
          <w:rFonts w:ascii="Avenir Heavy" w:hAnsi="Avenir Heavy"/>
          <w:sz w:val="20"/>
          <w:szCs w:val="20"/>
          <w:rtl w:val="0"/>
          <w:lang w:val="en-US"/>
        </w:rPr>
        <w:t xml:space="preserve"> the apostles wr</w:t>
      </w:r>
      <w:r>
        <w:rPr>
          <w:rFonts w:ascii="Avenir Heavy" w:hAnsi="Avenir Heavy"/>
          <w:sz w:val="20"/>
          <w:szCs w:val="20"/>
          <w:rtl w:val="0"/>
          <w:lang w:val="en-US"/>
        </w:rPr>
        <w:t>o</w:t>
      </w:r>
      <w:r>
        <w:rPr>
          <w:rFonts w:ascii="Avenir Heavy" w:hAnsi="Avenir Heavy"/>
          <w:sz w:val="20"/>
          <w:szCs w:val="20"/>
          <w:rtl w:val="0"/>
          <w:lang w:val="en-US"/>
        </w:rPr>
        <w:t xml:space="preserve">te the New Testament </w:t>
      </w:r>
      <w:r>
        <w:rPr>
          <w:rFonts w:ascii="Avenir Heavy" w:hAnsi="Avenir Heavy"/>
          <w:sz w:val="20"/>
          <w:szCs w:val="20"/>
          <w:u w:val="single"/>
          <w:rtl w:val="0"/>
          <w:lang w:val="en-US"/>
        </w:rPr>
        <w:t>accurately</w:t>
      </w:r>
      <w:r>
        <w:rPr>
          <w:rFonts w:ascii="Avenir Heavy" w:hAnsi="Avenir Heavy"/>
          <w:sz w:val="20"/>
          <w:szCs w:val="20"/>
          <w:rtl w:val="0"/>
          <w:lang w:val="en-US"/>
        </w:rPr>
        <w:t>.</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the Helper, the Holy Spirit, whom the Father will send in my name, he will teach you all things and </w:t>
      </w:r>
      <w:r>
        <w:rPr>
          <w:rFonts w:ascii="Avenir Book Oblique" w:hAnsi="Avenir Book Oblique"/>
          <w:sz w:val="20"/>
          <w:szCs w:val="20"/>
          <w:u w:val="single"/>
          <w:rtl w:val="0"/>
          <w:lang w:val="en-US"/>
        </w:rPr>
        <w:t>bring to your remembrance all that I have said to you</w:t>
      </w:r>
      <w:r>
        <w:rPr>
          <w:rFonts w:ascii="Avenir Book Oblique" w:hAnsi="Avenir Book Oblique"/>
          <w:sz w:val="20"/>
          <w:szCs w:val="20"/>
          <w:rtl w:val="0"/>
          <w:lang w:val="en-US"/>
        </w:rPr>
        <w:t>. John 14:26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When the Spirit of truth comes, he will guide you into all the truth</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John 16:13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For we did not follow cleverly devised myths when we made known to you the power and coming of our Lord Jesus Christ, but we were eyewitnesses of his majesty. For when he received honor and glory from God the Father, and the voice was borne to him by the Majestic Glory,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This is my beloved Son, with whom I am well pleased,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we ourselves heard this very voice borne from heaven, for we were with him on the holy mountain</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2 Peter 1:16</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All Scripture is breathed out by God </w:t>
      </w:r>
      <w:r>
        <w:rPr>
          <w:rFonts w:ascii="Avenir Book Oblique" w:hAnsi="Avenir Book Oblique"/>
          <w:sz w:val="20"/>
          <w:szCs w:val="20"/>
          <w:rtl w:val="0"/>
          <w:lang w:val="en-US"/>
        </w:rPr>
        <w:t>and profitable for teaching, for reproof, for correction, and for training in righteousness,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2 Timothy 3:16 (ESV)</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knowing this first of all, that </w:t>
      </w:r>
      <w:r>
        <w:rPr>
          <w:rFonts w:ascii="Avenir Book Oblique" w:hAnsi="Avenir Book Oblique"/>
          <w:sz w:val="20"/>
          <w:szCs w:val="20"/>
          <w:u w:val="single"/>
          <w:rtl w:val="0"/>
          <w:lang w:val="en-US"/>
        </w:rPr>
        <w:t>no prophecy of Scripture comes from someone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own interpretation. For no prophecy was ever produced by the will of man, but men spoke from God as they were carried along by the Holy Spirit</w:t>
      </w:r>
      <w:r>
        <w:rPr>
          <w:rFonts w:ascii="Avenir Book Oblique" w:hAnsi="Avenir Book Oblique"/>
          <w:sz w:val="20"/>
          <w:szCs w:val="20"/>
          <w:rtl w:val="0"/>
          <w:lang w:val="en-US"/>
        </w:rPr>
        <w:t>. 2 Peter 1:20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200"/>
        <w:ind w:left="72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The Bible tells us to treat the books of our New Testament with the same </w:t>
      </w:r>
      <w:r>
        <w:rPr>
          <w:rFonts w:ascii="Avenir Heavy" w:hAnsi="Avenir Heavy"/>
          <w:sz w:val="20"/>
          <w:szCs w:val="20"/>
          <w:u w:val="single"/>
          <w:rtl w:val="0"/>
          <w:lang w:val="en-US"/>
        </w:rPr>
        <w:t>authority</w:t>
      </w:r>
      <w:r>
        <w:rPr>
          <w:rFonts w:ascii="Avenir Heavy" w:hAnsi="Avenir Heavy"/>
          <w:sz w:val="20"/>
          <w:szCs w:val="20"/>
          <w:rtl w:val="0"/>
          <w:lang w:val="en-US"/>
        </w:rPr>
        <w:t xml:space="preserve"> as the books of </w:t>
      </w:r>
      <w:r>
        <w:rPr>
          <w:rFonts w:ascii="Avenir Heavy" w:hAnsi="Avenir Heavy"/>
          <w:sz w:val="20"/>
          <w:szCs w:val="20"/>
          <w:rtl w:val="0"/>
          <w:lang w:val="en-US"/>
        </w:rPr>
        <w:t>our</w:t>
      </w:r>
      <w:r>
        <w:rPr>
          <w:rFonts w:ascii="Avenir Heavy" w:hAnsi="Avenir Heavy"/>
          <w:sz w:val="20"/>
          <w:szCs w:val="20"/>
          <w:rtl w:val="0"/>
          <w:lang w:val="en-US"/>
        </w:rPr>
        <w:t xml:space="preserve"> Old Testament.</w:t>
      </w:r>
    </w:p>
    <w:p>
      <w:pPr>
        <w:pStyle w:val="Default"/>
        <w:spacing w:after="200"/>
        <w:ind w:left="36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count the patience of our Lord as salvation, just as our beloved brother Paul also wrote to you according to the wisdom given him, as he does in all his letters when he speaks in them of these matters. There are some things in them that are hard to understand, which the ignorant and unstable twist to their own destruction, </w:t>
      </w:r>
      <w:r>
        <w:rPr>
          <w:rFonts w:ascii="Avenir Book Oblique" w:hAnsi="Avenir Book Oblique"/>
          <w:sz w:val="20"/>
          <w:szCs w:val="20"/>
          <w:u w:val="single"/>
          <w:rtl w:val="0"/>
          <w:lang w:val="en-US"/>
        </w:rPr>
        <w:t>as they do the other Scriptures.</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2 Peter 3:15</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spacing w:after="200"/>
        <w:ind w:left="360"/>
        <w:jc w:val="left"/>
        <w:rPr>
          <w:rFonts w:ascii="Avenir Heavy" w:cs="Avenir Heavy" w:hAnsi="Avenir Heavy" w:eastAsia="Avenir Heavy"/>
          <w:sz w:val="20"/>
          <w:szCs w:val="20"/>
          <w:lang w:val="en-US"/>
        </w:rPr>
      </w:pPr>
      <w:r>
        <w:rPr>
          <w:rFonts w:ascii="Avenir Heavy" w:hAnsi="Avenir Heavy"/>
          <w:sz w:val="20"/>
          <w:szCs w:val="20"/>
          <w:rtl w:val="0"/>
          <w:lang w:val="en-US"/>
        </w:rPr>
        <w:t>Application:  Don</w:t>
      </w:r>
      <w:r>
        <w:rPr>
          <w:rFonts w:ascii="Avenir Heavy" w:hAnsi="Avenir Heavy" w:hint="default"/>
          <w:sz w:val="20"/>
          <w:szCs w:val="20"/>
          <w:rtl w:val="0"/>
          <w:lang w:val="en-US"/>
        </w:rPr>
        <w:t>’</w:t>
      </w:r>
      <w:r>
        <w:rPr>
          <w:rFonts w:ascii="Avenir Heavy" w:hAnsi="Avenir Heavy"/>
          <w:sz w:val="20"/>
          <w:szCs w:val="20"/>
          <w:rtl w:val="0"/>
          <w:lang w:val="en-US"/>
        </w:rPr>
        <w:t>t put yourself as an authority over the Bible.  Humbly put yourself under the authority of the Bible.</w:t>
      </w:r>
    </w:p>
    <w:p>
      <w:pPr>
        <w:pStyle w:val="Default"/>
        <w:spacing w:after="200"/>
        <w:ind w:left="360"/>
        <w:jc w:val="left"/>
        <w:rPr>
          <w:rFonts w:ascii="Avenir Book" w:cs="Avenir Book" w:hAnsi="Avenir Book" w:eastAsia="Avenir Book"/>
          <w:sz w:val="10"/>
          <w:szCs w:val="10"/>
          <w:lang w:val="en-US"/>
        </w:rPr>
      </w:pPr>
      <w:r>
        <w:rPr>
          <w:rFonts w:ascii="Avenir Book" w:hAnsi="Avenir Book"/>
          <w:sz w:val="18"/>
          <w:szCs w:val="18"/>
          <w:rtl w:val="0"/>
          <w:lang w:val="en-US"/>
        </w:rPr>
        <w:t>(the Bibl</w:t>
      </w:r>
      <w:r>
        <w:rPr>
          <w:rFonts w:ascii="Avenir Book" w:hAnsi="Avenir Book"/>
          <w:sz w:val="18"/>
          <w:szCs w:val="18"/>
          <w:rtl w:val="0"/>
          <w:lang w:val="en-US"/>
        </w:rPr>
        <w:t>es</w:t>
      </w:r>
      <w:r>
        <w:rPr>
          <w:rFonts w:ascii="Avenir Book" w:hAnsi="Avenir Book"/>
          <w:sz w:val="18"/>
          <w:szCs w:val="18"/>
          <w:rtl w:val="0"/>
          <w:lang w:val="en-US"/>
        </w:rPr>
        <w:t>) writers sometimes provide differing and even contradictory views of God</w:t>
      </w:r>
      <w:r>
        <w:rPr>
          <w:rFonts w:ascii="Avenir Book" w:hAnsi="Avenir Book" w:hint="default"/>
          <w:sz w:val="18"/>
          <w:szCs w:val="18"/>
          <w:rtl w:val="0"/>
          <w:lang w:val="en-US"/>
        </w:rPr>
        <w:t>’</w:t>
      </w:r>
      <w:r>
        <w:rPr>
          <w:rFonts w:ascii="Avenir Book" w:hAnsi="Avenir Book"/>
          <w:sz w:val="18"/>
          <w:szCs w:val="18"/>
          <w:rtl w:val="0"/>
          <w:lang w:val="en-US"/>
        </w:rPr>
        <w:t>s word, ways and will</w:t>
      </w:r>
      <w:r>
        <w:rPr>
          <w:rFonts w:ascii="Avenir Book" w:hAnsi="Avenir Book" w:hint="default"/>
          <w:sz w:val="18"/>
          <w:szCs w:val="18"/>
          <w:rtl w:val="0"/>
          <w:lang w:val="en-US"/>
        </w:rPr>
        <w:t xml:space="preserve">… </w:t>
      </w:r>
      <w:r>
        <w:rPr>
          <w:rFonts w:ascii="Avenir Book" w:hAnsi="Avenir Book"/>
          <w:sz w:val="18"/>
          <w:szCs w:val="18"/>
          <w:rtl w:val="0"/>
          <w:lang w:val="en-US"/>
        </w:rPr>
        <w:t>We sometimes conclude either that the writer</w:t>
      </w:r>
      <w:r>
        <w:rPr>
          <w:rFonts w:ascii="Avenir Book" w:hAnsi="Avenir Book" w:hint="default"/>
          <w:sz w:val="18"/>
          <w:szCs w:val="18"/>
          <w:rtl w:val="0"/>
          <w:lang w:val="en-US"/>
        </w:rPr>
        <w:t>’</w:t>
      </w:r>
      <w:r>
        <w:rPr>
          <w:rFonts w:ascii="Avenir Book" w:hAnsi="Avenir Book"/>
          <w:sz w:val="18"/>
          <w:szCs w:val="18"/>
          <w:rtl w:val="0"/>
          <w:lang w:val="en-US"/>
        </w:rPr>
        <w:t>s culture or personal experience (e.g., subordination of women or keeping of slaves) seems to have prompted his missing what God was saying or doing, or that God now is saying or doing something new.</w:t>
      </w:r>
      <w:r>
        <w:rPr>
          <w:rFonts w:ascii="Avenir Book" w:hAnsi="Avenir Book"/>
          <w:sz w:val="14"/>
          <w:szCs w:val="14"/>
          <w:rtl w:val="0"/>
          <w:lang w:val="en-US"/>
        </w:rPr>
        <w:t xml:space="preserve"> </w:t>
      </w:r>
      <w:r>
        <w:rPr>
          <w:rFonts w:ascii="Avenir Book" w:hAnsi="Avenir Book" w:hint="default"/>
          <w:sz w:val="10"/>
          <w:szCs w:val="10"/>
          <w:rtl w:val="0"/>
          <w:lang w:val="en-US"/>
        </w:rPr>
        <w:t xml:space="preserve">— </w:t>
      </w:r>
      <w:r>
        <w:rPr>
          <w:rStyle w:val="Hyperlink.0"/>
          <w:rFonts w:ascii="Avenir Book" w:cs="Avenir Book" w:hAnsi="Avenir Book" w:eastAsia="Avenir Book"/>
          <w:sz w:val="14"/>
          <w:szCs w:val="14"/>
          <w:lang w:val="en-US"/>
        </w:rPr>
        <w:fldChar w:fldCharType="begin" w:fldLock="0"/>
      </w:r>
      <w:r>
        <w:rPr>
          <w:rStyle w:val="Hyperlink.0"/>
          <w:rFonts w:ascii="Avenir Book" w:cs="Avenir Book" w:hAnsi="Avenir Book" w:eastAsia="Avenir Book"/>
          <w:sz w:val="14"/>
          <w:szCs w:val="14"/>
          <w:lang w:val="en-US"/>
        </w:rPr>
        <w:instrText xml:space="preserve"> HYPERLINK "http://www.elca.org/What-We-Believe/New-or-Returning-to-Church/Dig-Deeper/The-Bible.aspx"</w:instrText>
      </w:r>
      <w:r>
        <w:rPr>
          <w:rStyle w:val="Hyperlink.0"/>
          <w:rFonts w:ascii="Avenir Book" w:cs="Avenir Book" w:hAnsi="Avenir Book" w:eastAsia="Avenir Book"/>
          <w:sz w:val="14"/>
          <w:szCs w:val="14"/>
          <w:lang w:val="en-US"/>
        </w:rPr>
        <w:fldChar w:fldCharType="separate" w:fldLock="0"/>
      </w:r>
      <w:r>
        <w:rPr>
          <w:rStyle w:val="Hyperlink.0"/>
          <w:rFonts w:ascii="Avenir Book" w:hAnsi="Avenir Book"/>
          <w:sz w:val="14"/>
          <w:szCs w:val="14"/>
          <w:rtl w:val="0"/>
          <w:lang w:val="en-US"/>
        </w:rPr>
        <w:t>http://www.elca.org/What-We-Believe/New-or-Returning-to-Church/Dig-Deeper/The-Bible.aspx</w:t>
      </w:r>
      <w:r>
        <w:rPr>
          <w:rFonts w:ascii="Avenir Book" w:cs="Avenir Book" w:hAnsi="Avenir Book" w:eastAsia="Avenir Book"/>
          <w:sz w:val="18"/>
          <w:szCs w:val="18"/>
          <w:lang w:val="en-US"/>
        </w:rPr>
        <w:fldChar w:fldCharType="end" w:fldLock="0"/>
      </w:r>
      <w:r>
        <w:rPr>
          <w:rFonts w:ascii="Avenir Book" w:hAnsi="Avenir Book"/>
          <w:sz w:val="10"/>
          <w:szCs w:val="10"/>
          <w:rtl w:val="0"/>
          <w:lang w:val="en-US"/>
        </w:rPr>
        <w:t xml:space="preserve"> </w:t>
      </w:r>
    </w:p>
    <w:p>
      <w:pPr>
        <w:pStyle w:val="Default"/>
        <w:spacing w:after="200"/>
        <w:ind w:left="360"/>
        <w:jc w:val="left"/>
        <w:rPr>
          <w:rFonts w:ascii="Avenir Book" w:cs="Avenir Book" w:hAnsi="Avenir Book" w:eastAsia="Avenir Book"/>
          <w:sz w:val="18"/>
          <w:szCs w:val="18"/>
          <w:lang w:val="en-US"/>
        </w:rPr>
      </w:pPr>
      <w:r>
        <w:rPr>
          <w:rFonts w:ascii="Avenir Book" w:cs="Avenir Book" w:hAnsi="Avenir Book" w:eastAsia="Avenir Book"/>
          <w:sz w:val="18"/>
          <w:szCs w:val="18"/>
          <w:lang w:val="en-US"/>
        </w:rPr>
        <mc:AlternateContent>
          <mc:Choice Requires="wps">
            <w:drawing>
              <wp:anchor distT="152400" distB="152400" distL="152400" distR="152400" simplePos="0" relativeHeight="251659264" behindDoc="0" locked="0" layoutInCell="1" allowOverlap="1">
                <wp:simplePos x="0" y="0"/>
                <wp:positionH relativeFrom="margin">
                  <wp:posOffset>265447</wp:posOffset>
                </wp:positionH>
                <wp:positionV relativeFrom="line">
                  <wp:posOffset>204959</wp:posOffset>
                </wp:positionV>
                <wp:extent cx="404745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6.1pt;width:318.7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p>
    <w:p>
      <w:pPr>
        <w:pStyle w:val="Default"/>
        <w:numPr>
          <w:ilvl w:val="0"/>
          <w:numId w:val="2"/>
        </w:numPr>
        <w:spacing w:after="120"/>
        <w:jc w:val="left"/>
        <w:rPr>
          <w:rFonts w:ascii="Avenir Book" w:hAnsi="Avenir Book"/>
          <w:sz w:val="16"/>
          <w:szCs w:val="16"/>
          <w:lang w:val="en-US"/>
        </w:rPr>
      </w:pPr>
      <w:r>
        <w:rPr>
          <w:rFonts w:ascii="Avenir Book" w:hAnsi="Avenir Book"/>
          <w:sz w:val="16"/>
          <w:szCs w:val="16"/>
          <w:rtl w:val="0"/>
          <w:lang w:val="en-US"/>
        </w:rPr>
        <w:t>Have you watched Marvel movies? In what ways are the marvel movies story lines similar to the Bible</w:t>
      </w:r>
      <w:r>
        <w:rPr>
          <w:rFonts w:ascii="Avenir Book" w:hAnsi="Avenir Book" w:hint="default"/>
          <w:sz w:val="16"/>
          <w:szCs w:val="16"/>
          <w:rtl w:val="0"/>
          <w:lang w:val="en-US"/>
        </w:rPr>
        <w:t>’</w:t>
      </w:r>
      <w:r>
        <w:rPr>
          <w:rFonts w:ascii="Avenir Book" w:hAnsi="Avenir Book"/>
          <w:sz w:val="16"/>
          <w:szCs w:val="16"/>
          <w:rtl w:val="0"/>
          <w:lang w:val="en-US"/>
        </w:rPr>
        <w:t>s story line?</w:t>
      </w:r>
    </w:p>
    <w:p>
      <w:pPr>
        <w:pStyle w:val="Default"/>
        <w:numPr>
          <w:ilvl w:val="0"/>
          <w:numId w:val="2"/>
        </w:numPr>
        <w:spacing w:after="120"/>
        <w:jc w:val="left"/>
        <w:rPr>
          <w:rFonts w:ascii="Avenir Book" w:hAnsi="Avenir Book"/>
          <w:sz w:val="16"/>
          <w:szCs w:val="16"/>
          <w:lang w:val="en-US"/>
        </w:rPr>
      </w:pPr>
      <w:r>
        <w:rPr>
          <w:rFonts w:ascii="Avenir Book" w:hAnsi="Avenir Book"/>
          <w:sz w:val="16"/>
          <w:szCs w:val="16"/>
          <w:rtl w:val="0"/>
          <w:lang w:val="en-US"/>
        </w:rPr>
        <w:t>In what ways have Christian denominations and colleges drifted away from a trust in the Bible</w:t>
      </w:r>
      <w:r>
        <w:rPr>
          <w:rFonts w:ascii="Avenir Book" w:hAnsi="Avenir Book" w:hint="default"/>
          <w:sz w:val="16"/>
          <w:szCs w:val="16"/>
          <w:rtl w:val="0"/>
          <w:lang w:val="en-US"/>
        </w:rPr>
        <w:t>’</w:t>
      </w:r>
      <w:r>
        <w:rPr>
          <w:rFonts w:ascii="Avenir Book" w:hAnsi="Avenir Book"/>
          <w:sz w:val="16"/>
          <w:szCs w:val="16"/>
          <w:rtl w:val="0"/>
          <w:lang w:val="en-US"/>
        </w:rPr>
        <w:t>s authority? Why is accepting only part of the Bible as your authority the beginning of no trust in the Bible as your authority?</w:t>
      </w:r>
    </w:p>
    <w:p>
      <w:pPr>
        <w:pStyle w:val="Default"/>
        <w:numPr>
          <w:ilvl w:val="0"/>
          <w:numId w:val="2"/>
        </w:numPr>
        <w:spacing w:after="120"/>
        <w:jc w:val="left"/>
        <w:rPr>
          <w:rFonts w:ascii="Avenir Book" w:hAnsi="Avenir Book"/>
          <w:sz w:val="16"/>
          <w:szCs w:val="16"/>
          <w:lang w:val="en-US"/>
        </w:rPr>
      </w:pPr>
      <w:r>
        <w:rPr>
          <w:rFonts w:ascii="Avenir Book" w:hAnsi="Avenir Book"/>
          <w:sz w:val="16"/>
          <w:szCs w:val="16"/>
          <w:rtl w:val="0"/>
          <w:lang w:val="en-US"/>
        </w:rPr>
        <w:t xml:space="preserve">What is the big-picture of the Bible story? Where can you find it in the Old and the </w:t>
      </w:r>
      <w:r>
        <w:rPr>
          <w:rFonts w:ascii="Arial Unicode MS" w:cs="Arial Unicode MS" w:hAnsi="Arial Unicode MS" w:eastAsia="Arial Unicode MS"/>
          <w:b w:val="0"/>
          <w:bCs w:val="0"/>
          <w:i w:val="0"/>
          <w:iCs w:val="0"/>
          <w:sz w:val="16"/>
          <w:szCs w:val="16"/>
          <w:lang w:val="en-US"/>
        </w:rPr>
        <w:br w:type="textWrapping"/>
      </w:r>
      <w:r>
        <w:rPr>
          <w:rFonts w:ascii="Avenir Book" w:hAnsi="Avenir Book"/>
          <w:sz w:val="16"/>
          <w:szCs w:val="16"/>
          <w:rtl w:val="0"/>
          <w:lang w:val="en-US"/>
        </w:rPr>
        <w:t>New Testament?</w:t>
      </w:r>
    </w:p>
    <w:p>
      <w:pPr>
        <w:pStyle w:val="Default"/>
        <w:numPr>
          <w:ilvl w:val="0"/>
          <w:numId w:val="2"/>
        </w:numPr>
        <w:spacing w:after="120"/>
        <w:jc w:val="left"/>
        <w:rPr>
          <w:rFonts w:ascii="Avenir Book" w:hAnsi="Avenir Book"/>
          <w:sz w:val="16"/>
          <w:szCs w:val="16"/>
          <w:lang w:val="en-US"/>
        </w:rPr>
      </w:pPr>
      <w:r>
        <w:rPr>
          <w:rFonts w:ascii="Avenir Book" w:hAnsi="Avenir Book"/>
          <w:sz w:val="16"/>
          <w:szCs w:val="16"/>
          <w:rtl w:val="0"/>
          <w:lang w:val="en-US"/>
        </w:rPr>
        <w:t>Read Matthew 5:17-20. Instead of ignoring our Old Testament, how does Jesus tell us he meshes with it? When we read our Old Testament today, what role should it play in our life?</w:t>
      </w:r>
    </w:p>
    <w:p>
      <w:pPr>
        <w:pStyle w:val="Default"/>
        <w:numPr>
          <w:ilvl w:val="0"/>
          <w:numId w:val="2"/>
        </w:numPr>
        <w:spacing w:after="120"/>
        <w:jc w:val="left"/>
        <w:rPr>
          <w:rFonts w:ascii="Avenir Book" w:hAnsi="Avenir Book"/>
          <w:sz w:val="16"/>
          <w:szCs w:val="16"/>
          <w:lang w:val="en-US"/>
        </w:rPr>
      </w:pPr>
      <w:r>
        <w:rPr>
          <w:rFonts w:ascii="Avenir Book" w:hAnsi="Avenir Book"/>
          <w:sz w:val="16"/>
          <w:szCs w:val="16"/>
          <w:rtl w:val="0"/>
          <w:lang w:val="en-US"/>
        </w:rPr>
        <w:t>If someone was to ask you how we can know the books in the New Testament should be treated with the same kind of respect and authority as the books of our Old Testament, how would you answer their question after hearing this weeks sermon?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Heavy">
    <w:charset w:val="00"/>
    <w:family w:val="roman"/>
    <w:pitch w:val="default"/>
  </w:font>
  <w:font w:name="Avenir Book">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Link">
    <w:name w:val="Link"/>
    <w:rPr>
      <w:u w:val="single"/>
    </w:rPr>
  </w:style>
  <w:style w:type="character" w:styleId="Hyperlink.0">
    <w:name w:val="Hyperlink.0"/>
    <w:basedOn w:val="Link"/>
    <w:next w:val="Hyperlink.0"/>
    <w:rPr>
      <w:sz w:val="14"/>
      <w:szCs w:val="14"/>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