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en-US"/>
        </w:rPr>
        <w:t>Philemon 1-15 - Forgiveness</w:t>
      </w:r>
    </w:p>
    <w:p>
      <w:pPr>
        <w:pStyle w:val="Default"/>
        <w:spacing w:after="200"/>
        <w:jc w:val="right"/>
      </w:pPr>
      <w:r>
        <w:rPr>
          <w:rFonts w:ascii="Avenir Book" w:hAnsi="Avenir Book"/>
          <w:sz w:val="16"/>
          <w:szCs w:val="16"/>
          <w:rtl w:val="0"/>
          <w:lang w:val="en-US"/>
        </w:rPr>
        <w:t>January</w:t>
      </w:r>
      <w:r>
        <w:rPr>
          <w:rFonts w:ascii="Avenir Book" w:hAnsi="Avenir Book"/>
          <w:sz w:val="16"/>
          <w:szCs w:val="16"/>
          <w:rtl w:val="0"/>
          <w:lang w:val="en-US"/>
        </w:rPr>
        <w:t xml:space="preserve"> </w:t>
      </w:r>
      <w:r>
        <w:rPr>
          <w:rFonts w:ascii="Avenir Book" w:hAnsi="Avenir Book"/>
          <w:sz w:val="16"/>
          <w:szCs w:val="16"/>
          <w:rtl w:val="0"/>
          <w:lang w:val="en-US"/>
        </w:rPr>
        <w:t>14</w:t>
      </w:r>
      <w:r>
        <w:rPr>
          <w:rFonts w:ascii="Avenir Book" w:hAnsi="Avenir Book"/>
          <w:sz w:val="16"/>
          <w:szCs w:val="16"/>
          <w:rtl w:val="0"/>
          <w:lang w:val="en-US"/>
        </w:rPr>
        <w:t>, 201</w:t>
      </w:r>
      <w:r>
        <w:rPr>
          <w:rFonts w:ascii="Avenir Book" w:hAnsi="Avenir Book"/>
          <w:sz w:val="16"/>
          <w:szCs w:val="16"/>
          <w:rtl w:val="0"/>
          <w:lang w:val="en-US"/>
        </w:rPr>
        <w:t>8</w:t>
      </w:r>
    </w:p>
    <w:p>
      <w:pPr>
        <w:pStyle w:val="Default"/>
        <w:spacing w:after="220"/>
        <w:ind w:left="655"/>
        <w:jc w:val="left"/>
      </w:pP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if you forgive others their trespasses, your heavenly Father will also forgive you,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if you do not forgive others their trespasses, neither will your Father forgive your trespasses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Matthew 6:14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15 (ESV)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forgive us our debts,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as we also have forgiven our debtors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Matthew 6:12 (ESV)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Be kind to one another, tenderhearted, forgiving one another, as God in Christ forgave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4:32 (ESV)</w:t>
      </w:r>
    </w:p>
    <w:p>
      <w:pPr>
        <w:pStyle w:val="Default"/>
        <w:spacing w:after="240"/>
        <w:jc w:val="left"/>
      </w:pP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Why is forgiveness an essential part of the Christian life?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Refusing to forgive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imprisons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us in the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past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Refusing to forgive leads to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bitterness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See to it that no one fails to obtain the grace of God;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that no 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root of bitterness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springs up and causes trouble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by it many become defiled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Hebrews 12:15 (ESV)</w:t>
      </w:r>
    </w:p>
    <w:p>
      <w:pPr>
        <w:pStyle w:val="Default"/>
        <w:spacing w:after="220"/>
        <w:ind w:left="655"/>
        <w:jc w:val="left"/>
      </w:pP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Refusing to forgive gives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Satan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an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open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door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in our life.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Be angry and do not sin; do not let the sun go down on your anger,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give no opportunity to the devil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4:26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27 (ESV)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Anyone whom you forgive, I also forgive. Indeed, what I have forgiven,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if I have forgiven anything, has been for your sake in the presence of Christ, so that we would not be outwitted by Satan; for we are not ignorant of his designs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2 Corinthians 2:10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11 (ESV)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Refusing to forgive means we are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unforgiven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if you forgive others their trespasses, your heavenly Father will also forgive you, but if you do not forgive others their trespasses, neither will your Father forgive your trespasses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Matthew 6:14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15 (ESV)</w:t>
      </w:r>
    </w:p>
    <w:p>
      <w:pPr>
        <w:pStyle w:val="Default"/>
        <w:spacing w:after="220"/>
        <w:ind w:left="655"/>
        <w:jc w:val="left"/>
      </w:pP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Be kind to one another, tenderhearted, f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orgiving one another, as God in Christ forgave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4:32 (ESV)</w:t>
      </w:r>
    </w:p>
    <w:p>
      <w:pPr>
        <w:pStyle w:val="Default"/>
        <w:spacing w:after="22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bearing with one another and, if one has a complaint against another,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forgiving each other; as the Lord has forgiven you, so you also must forgive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Colossians 3:13 (ESV)</w:t>
      </w:r>
    </w:p>
    <w:p>
      <w:pPr>
        <w:pStyle w:val="Default"/>
        <w:spacing w:after="240"/>
        <w:jc w:val="left"/>
      </w:pPr>
    </w:p>
    <w:p>
      <w:pPr>
        <w:pStyle w:val="Default"/>
        <w:numPr>
          <w:ilvl w:val="0"/>
          <w:numId w:val="3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What is the background of the letter to Philemon?</w:t>
      </w:r>
    </w:p>
    <w:p>
      <w:pPr>
        <w:pStyle w:val="Default"/>
        <w:spacing w:after="240"/>
        <w:jc w:val="left"/>
      </w:pPr>
    </w:p>
    <w:p>
      <w:pPr>
        <w:pStyle w:val="Default"/>
        <w:spacing w:after="240"/>
        <w:jc w:val="left"/>
      </w:pPr>
    </w:p>
    <w:p>
      <w:pPr>
        <w:pStyle w:val="Default"/>
        <w:spacing w:after="240"/>
        <w:jc w:val="left"/>
      </w:pPr>
    </w:p>
    <w:p>
      <w:pPr>
        <w:pStyle w:val="Default"/>
        <w:numPr>
          <w:ilvl w:val="0"/>
          <w:numId w:val="3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To whom was the letter written?</w:t>
      </w:r>
    </w:p>
    <w:p>
      <w:pPr>
        <w:pStyle w:val="Default"/>
        <w:spacing w:after="4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Paul, a prisoner for Christ Jesus, and Timothy our brother, To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Philemon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our beloved fellow worker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Apphia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our sister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Archippus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our fellow soldier,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church in your house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: Grace to you and peace from God our Father and the Lord Jesus Christ. Philemon 1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3 (ESV)</w:t>
      </w:r>
    </w:p>
    <w:p>
      <w:pPr>
        <w:pStyle w:val="Default"/>
        <w:spacing w:after="120"/>
        <w:ind w:left="655"/>
        <w:jc w:val="left"/>
      </w:pPr>
      <w:r>
        <w:rPr>
          <w:rFonts w:ascii="Avenir Heavy" w:hAnsi="Avenir Heavy"/>
          <w:sz w:val="20"/>
          <w:szCs w:val="20"/>
          <w:rtl w:val="0"/>
          <w:lang w:val="en-US"/>
        </w:rPr>
        <w:t>Philemon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A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wealthy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Christian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in Colossae</w:t>
      </w:r>
    </w:p>
    <w:p>
      <w:pPr>
        <w:pStyle w:val="Default"/>
        <w:spacing w:after="120"/>
        <w:ind w:left="655"/>
        <w:jc w:val="left"/>
      </w:pPr>
      <w:r>
        <w:rPr>
          <w:rFonts w:ascii="Avenir Heavy" w:hAnsi="Avenir Heavy"/>
          <w:sz w:val="20"/>
          <w:szCs w:val="20"/>
          <w:rtl w:val="0"/>
          <w:lang w:val="en-US"/>
        </w:rPr>
        <w:t>Apphia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Philemon</w:t>
      </w:r>
      <w:r>
        <w:rPr>
          <w:rFonts w:ascii="Avenir Book" w:hAnsi="Avenir Book" w:hint="default"/>
          <w:sz w:val="20"/>
          <w:szCs w:val="20"/>
          <w:u w:val="single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wife</w:t>
      </w:r>
    </w:p>
    <w:p>
      <w:pPr>
        <w:pStyle w:val="Default"/>
        <w:spacing w:after="440"/>
        <w:ind w:left="655"/>
        <w:jc w:val="left"/>
      </w:pPr>
      <w:r>
        <w:rPr>
          <w:rFonts w:ascii="Avenir Heavy" w:hAnsi="Avenir Heavy"/>
          <w:sz w:val="20"/>
          <w:szCs w:val="20"/>
          <w:rtl w:val="0"/>
          <w:lang w:val="en-US"/>
        </w:rPr>
        <w:t>Archippus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 xml:space="preserve"> —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Philemon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and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Apphia</w:t>
      </w:r>
      <w:r>
        <w:rPr>
          <w:rFonts w:ascii="Avenir Book" w:hAnsi="Avenir Book" w:hint="default"/>
          <w:sz w:val="20"/>
          <w:szCs w:val="20"/>
          <w:u w:val="single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u w:val="single"/>
          <w:rtl w:val="0"/>
          <w:lang w:val="en-US"/>
        </w:rPr>
        <w:t>son</w:t>
      </w:r>
      <w:r>
        <w:rPr>
          <w:rFonts w:ascii="Avenir Book" w:hAnsi="Avenir Book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Why do we forgive?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Forgiveness is essential for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Christian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fellowship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thank my God always when I remember you in my prayers, because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hear of your love and of the faith that you have toward the Lord Jesus and for all the saints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Philemon 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5 (ESV)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 new commandment I give to you, that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love one another: just as I have loved you, you also are to love one another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John 13:34 (ESV)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Beloved, l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et us love one another, for love is from God, and whoever loves has been born of God and knows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John 4:7 (ESV)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Extending forgiveness is an essential part of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Christian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growth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pray that the sharing of your faith may become effective for the full knowledge of every good thing that is in us for the sake of Christ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Philemon 6 (ESV)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Forgiveness is a powerful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encouragement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to the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church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have derived much joy and comfort from your love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my brother, because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hearts of the saints have been refreshed through you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Philemon 7 (ESV)</w:t>
      </w:r>
    </w:p>
    <w:p>
      <w:pPr>
        <w:pStyle w:val="Default"/>
        <w:numPr>
          <w:ilvl w:val="0"/>
          <w:numId w:val="2"/>
        </w:numPr>
        <w:spacing w:after="24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>How can I encourage forgiveness?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>Don</w:t>
      </w:r>
      <w:r>
        <w:rPr>
          <w:rFonts w:ascii="Avenir Heavy" w:hAnsi="Avenir Heavy" w:hint="default"/>
          <w:sz w:val="24"/>
          <w:szCs w:val="24"/>
          <w:rtl w:val="0"/>
          <w:lang w:val="en-US"/>
        </w:rPr>
        <w:t>’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t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command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someone to forgive.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Encourage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it to come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voluntarily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from their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heart</w:t>
      </w:r>
      <w:r>
        <w:rPr>
          <w:rFonts w:ascii="Avenir Heavy" w:hAnsi="Avenir Heavy"/>
          <w:sz w:val="24"/>
          <w:szCs w:val="24"/>
          <w:rtl w:val="0"/>
          <w:lang w:val="en-US"/>
        </w:rPr>
        <w:t>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Accordingly,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though I am bold enough in Christ to command you to do what is required, yet for love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 sake I prefer to appeal to you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I, Paul, an old man and now a prisoner also for Christ Jesus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—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Philemon 8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9 (ESV)</w:t>
      </w:r>
    </w:p>
    <w:p>
      <w:pPr>
        <w:pStyle w:val="Default"/>
        <w:numPr>
          <w:ilvl w:val="1"/>
          <w:numId w:val="2"/>
        </w:numPr>
        <w:spacing w:after="24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Repentance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encourages forgiveness.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I appeal to you for my child, Onesimus, whose father I became in my imprisonment. (Formerly he was useless to you, but now he is indeed useful to you and to me.) Philemon 10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11 (ESV)</w:t>
      </w:r>
    </w:p>
    <w:p>
      <w:pPr>
        <w:pStyle w:val="Default"/>
        <w:spacing w:after="140"/>
        <w:ind w:left="655"/>
        <w:jc w:val="left"/>
      </w:pPr>
    </w:p>
    <w:p>
      <w:pPr>
        <w:pStyle w:val="Default"/>
        <w:numPr>
          <w:ilvl w:val="1"/>
          <w:numId w:val="2"/>
        </w:numPr>
        <w:spacing w:after="18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An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advocate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encourages forgiveness.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 am sending him back to you,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sending my very heart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would have been glad to keep him with 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in order that he might serve me on your behalf during my imprisonment for the gospel, but I preferred to do nothing without your consent in order that your goodness might not be by compulsion but of your own accord. Philemon 12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14 (ESV)</w:t>
      </w:r>
    </w:p>
    <w:p>
      <w:pPr>
        <w:pStyle w:val="Default"/>
        <w:numPr>
          <w:ilvl w:val="1"/>
          <w:numId w:val="2"/>
        </w:numPr>
        <w:spacing w:after="18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Understanding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God</w:t>
      </w:r>
      <w:r>
        <w:rPr>
          <w:rFonts w:ascii="Avenir Heavy" w:hAnsi="Avenir Heavy" w:hint="default"/>
          <w:sz w:val="24"/>
          <w:szCs w:val="24"/>
          <w:rtl w:val="0"/>
          <w:lang w:val="en-US"/>
        </w:rPr>
        <w:t>’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s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providence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encourages forgiveness.</w:t>
      </w:r>
    </w:p>
    <w:p>
      <w:pPr>
        <w:pStyle w:val="Default"/>
        <w:spacing w:after="140"/>
        <w:ind w:left="655"/>
        <w:jc w:val="left"/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For this perhaps is why he was parted from you for a while, that you might have him back forever, Philemon 15 (ESV)</w:t>
      </w:r>
    </w:p>
    <w:p>
      <w:pPr>
        <w:pStyle w:val="Default"/>
        <w:spacing w:after="80"/>
        <w:jc w:val="left"/>
      </w:pPr>
      <w:r>
        <w:rPr>
          <w:rFonts w:ascii="Avenir Heavy" w:hAnsi="Avenir Heavy"/>
          <w:sz w:val="28"/>
          <w:szCs w:val="28"/>
          <w:rtl w:val="0"/>
          <w:lang w:val="en-US"/>
        </w:rPr>
        <w:t>Conclusion</w:t>
      </w:r>
      <w:r>
        <w:rPr>
          <w:rFonts w:ascii="Avenir Heavy" w:cs="Avenir Heavy" w:hAnsi="Avenir Heavy" w:eastAsia="Avenir Heavy"/>
          <w:sz w:val="28"/>
          <w:szCs w:val="28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184687</wp:posOffset>
                </wp:positionH>
                <wp:positionV relativeFrom="line">
                  <wp:posOffset>376153</wp:posOffset>
                </wp:positionV>
                <wp:extent cx="4228025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02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.5pt;margin-top:29.6pt;width:332.9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spacing w:after="220"/>
        <w:ind w:left="655"/>
        <w:jc w:val="center"/>
      </w:pPr>
      <w:r>
        <w:rPr>
          <w:rFonts w:ascii="Avenir Heavy" w:hAnsi="Avenir Heavy"/>
          <w:sz w:val="20"/>
          <w:szCs w:val="20"/>
          <w:rtl w:val="0"/>
          <w:lang w:val="en-US"/>
        </w:rPr>
        <w:t>Digging Deeper Sermon Study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Have you experienced 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a </w:t>
      </w:r>
      <w:r>
        <w:rPr>
          <w:rFonts w:ascii="Avenir Book" w:hAnsi="Avenir Book"/>
          <w:sz w:val="20"/>
          <w:szCs w:val="20"/>
          <w:rtl w:val="0"/>
          <w:lang w:val="en-US"/>
        </w:rPr>
        <w:t>difficult Christian relationships? What was the trouble? Did sharing faith in Jesus make a difference? How should it have made a difference?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In Philemon 4-5, 7, 20, Paul describes the close-knit nature of the church body. </w:t>
      </w:r>
      <w:r>
        <w:rPr>
          <w:rFonts w:ascii="Avenir Book" w:hAnsi="Avenir Book"/>
          <w:sz w:val="20"/>
          <w:szCs w:val="20"/>
          <w:rtl w:val="0"/>
          <w:lang w:val="en-US"/>
        </w:rPr>
        <w:t>B</w:t>
      </w:r>
      <w:r>
        <w:rPr>
          <w:rFonts w:ascii="Avenir Book" w:hAnsi="Avenir Book"/>
          <w:sz w:val="20"/>
          <w:szCs w:val="20"/>
          <w:rtl w:val="0"/>
          <w:lang w:val="en-US"/>
        </w:rPr>
        <w:t>roken relationship</w:t>
      </w:r>
      <w:r>
        <w:rPr>
          <w:rFonts w:ascii="Avenir Book" w:hAnsi="Avenir Book"/>
          <w:sz w:val="20"/>
          <w:szCs w:val="20"/>
          <w:rtl w:val="0"/>
          <w:lang w:val="en-US"/>
        </w:rPr>
        <w:t>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affect the rest of the church. </w:t>
      </w:r>
      <w:r>
        <w:rPr>
          <w:rFonts w:ascii="Avenir Book" w:hAnsi="Avenir Book"/>
          <w:sz w:val="20"/>
          <w:szCs w:val="20"/>
          <w:rtl w:val="0"/>
          <w:lang w:val="en-US"/>
        </w:rPr>
        <w:t>R</w:t>
      </w:r>
      <w:r>
        <w:rPr>
          <w:rFonts w:ascii="Avenir Book" w:hAnsi="Avenir Book"/>
          <w:sz w:val="20"/>
          <w:szCs w:val="20"/>
          <w:rtl w:val="0"/>
          <w:lang w:val="en-US"/>
        </w:rPr>
        <w:t>estored relationship</w:t>
      </w:r>
      <w:r>
        <w:rPr>
          <w:rFonts w:ascii="Avenir Book" w:hAnsi="Avenir Book"/>
          <w:sz w:val="20"/>
          <w:szCs w:val="20"/>
          <w:rtl w:val="0"/>
          <w:lang w:val="en-US"/>
        </w:rPr>
        <w:t>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encourage the rest of the church. How </w:t>
      </w:r>
      <w:r>
        <w:rPr>
          <w:rFonts w:ascii="Avenir Book" w:hAnsi="Avenir Book"/>
          <w:sz w:val="20"/>
          <w:szCs w:val="20"/>
          <w:rtl w:val="0"/>
          <w:lang w:val="en-US"/>
        </w:rPr>
        <w:t>can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lingering </w:t>
      </w:r>
      <w:r>
        <w:rPr>
          <w:rFonts w:ascii="Avenir Book" w:hAnsi="Avenir Book"/>
          <w:sz w:val="20"/>
          <w:szCs w:val="20"/>
          <w:rtl w:val="0"/>
          <w:lang w:val="en-US"/>
        </w:rPr>
        <w:t>broken Christian relationships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affect the church? Do you have a relationship with a Christian brother that God is prompting you to forgive and restore?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Why did Paul simply not tell Philemon what to do? Is there a time when it is appropriate for a church leader to command instead of appeal?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Read Luke 23:33-34.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</w:t>
      </w:r>
      <w:r>
        <w:rPr>
          <w:rFonts w:ascii="Avenir Book" w:hAnsi="Avenir Book"/>
          <w:sz w:val="20"/>
          <w:szCs w:val="20"/>
          <w:rtl w:val="0"/>
          <w:lang w:val="en-US"/>
        </w:rPr>
        <w:t>Does forgiveness always need to be two-way? What should we do when it isn</w:t>
      </w:r>
      <w:r>
        <w:rPr>
          <w:rFonts w:ascii="Avenir Book" w:hAnsi="Avenir Book" w:hint="default"/>
          <w:sz w:val="20"/>
          <w:szCs w:val="20"/>
          <w:rtl w:val="0"/>
          <w:lang w:val="en-US"/>
        </w:rPr>
        <w:t>’</w:t>
      </w:r>
      <w:r>
        <w:rPr>
          <w:rFonts w:ascii="Avenir Book" w:hAnsi="Avenir Book"/>
          <w:sz w:val="20"/>
          <w:szCs w:val="20"/>
          <w:rtl w:val="0"/>
          <w:lang w:val="en-US"/>
        </w:rPr>
        <w:t>t two-way?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Read Mark 11:25-26; Luke 6:37; Matthew 6:14-15; Colossians 3:12-13. </w:t>
      </w:r>
      <w:r>
        <w:rPr>
          <w:rFonts w:ascii="Avenir Book" w:hAnsi="Avenir Book"/>
          <w:sz w:val="20"/>
          <w:szCs w:val="20"/>
          <w:rtl w:val="0"/>
          <w:lang w:val="en-US"/>
        </w:rPr>
        <w:t>What are the dire consequences of a Christian withholding forgiveness or avoiding efforts for relational restoration?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Read Romans 12:19-20; Matthew 5:43-44.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How should we treat people after they hurt us?</w:t>
      </w:r>
    </w:p>
    <w:p>
      <w:pPr>
        <w:pStyle w:val="Default"/>
        <w:numPr>
          <w:ilvl w:val="1"/>
          <w:numId w:val="4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Read Luke 17:3-4.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Is there a time we should stop forgiving?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